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C1F79" w14:textId="77777777" w:rsidR="00882AFB" w:rsidRPr="008E0852" w:rsidRDefault="00882AFB" w:rsidP="009F18F5">
      <w:pPr>
        <w:pStyle w:val="a3"/>
        <w:tabs>
          <w:tab w:val="left" w:pos="567"/>
        </w:tabs>
        <w:spacing w:line="199" w:lineRule="auto"/>
        <w:jc w:val="center"/>
        <w:rPr>
          <w:b/>
          <w:sz w:val="17"/>
          <w:szCs w:val="17"/>
        </w:rPr>
      </w:pPr>
      <w:r w:rsidRPr="008E0852">
        <w:rPr>
          <w:b/>
          <w:sz w:val="17"/>
          <w:szCs w:val="17"/>
        </w:rPr>
        <w:t xml:space="preserve">Сообщение о возможном установлении публичного сервитута в целях </w:t>
      </w:r>
      <w:r w:rsidR="00106490" w:rsidRPr="00106490">
        <w:rPr>
          <w:b/>
          <w:bCs/>
          <w:sz w:val="17"/>
          <w:szCs w:val="17"/>
        </w:rPr>
        <w:t xml:space="preserve">реконструкции объекта энергетики регионального значения - кабельная линия напряжением 110 </w:t>
      </w:r>
      <w:proofErr w:type="spellStart"/>
      <w:r w:rsidR="00106490" w:rsidRPr="00106490">
        <w:rPr>
          <w:b/>
          <w:bCs/>
          <w:sz w:val="17"/>
          <w:szCs w:val="17"/>
        </w:rPr>
        <w:t>кВ</w:t>
      </w:r>
      <w:proofErr w:type="spellEnd"/>
      <w:r w:rsidR="00106490" w:rsidRPr="00106490">
        <w:rPr>
          <w:b/>
          <w:bCs/>
          <w:sz w:val="17"/>
          <w:szCs w:val="17"/>
        </w:rPr>
        <w:t xml:space="preserve"> на участке «Москворецкая – Даниловская 1, 2»</w:t>
      </w:r>
    </w:p>
    <w:tbl>
      <w:tblPr>
        <w:tblStyle w:val="a5"/>
        <w:tblW w:w="10490" w:type="dxa"/>
        <w:tblInd w:w="-176" w:type="dxa"/>
        <w:tblLayout w:type="fixed"/>
        <w:tblLook w:val="04A0" w:firstRow="1" w:lastRow="0" w:firstColumn="1" w:lastColumn="0" w:noHBand="0" w:noVBand="1"/>
      </w:tblPr>
      <w:tblGrid>
        <w:gridCol w:w="426"/>
        <w:gridCol w:w="3714"/>
        <w:gridCol w:w="6350"/>
      </w:tblGrid>
      <w:tr w:rsidR="007E1E13" w:rsidRPr="00106490" w14:paraId="7F5B0F13" w14:textId="77777777" w:rsidTr="00A42A6D">
        <w:tc>
          <w:tcPr>
            <w:tcW w:w="426" w:type="dxa"/>
          </w:tcPr>
          <w:p w14:paraId="50D0367A" w14:textId="77777777" w:rsidR="007E1E13" w:rsidRPr="00106490" w:rsidRDefault="007E1E13" w:rsidP="009F18F5">
            <w:pPr>
              <w:spacing w:line="199" w:lineRule="auto"/>
              <w:rPr>
                <w:bCs/>
                <w:color w:val="000000"/>
                <w:sz w:val="17"/>
                <w:szCs w:val="17"/>
              </w:rPr>
            </w:pPr>
            <w:r w:rsidRPr="00106490">
              <w:rPr>
                <w:bCs/>
                <w:color w:val="000000"/>
                <w:sz w:val="17"/>
                <w:szCs w:val="17"/>
              </w:rPr>
              <w:t>1.</w:t>
            </w:r>
          </w:p>
        </w:tc>
        <w:tc>
          <w:tcPr>
            <w:tcW w:w="3714" w:type="dxa"/>
          </w:tcPr>
          <w:p w14:paraId="5EC6D823" w14:textId="77777777" w:rsidR="007E1E13" w:rsidRPr="00106490" w:rsidRDefault="007E1E13" w:rsidP="009F18F5">
            <w:pPr>
              <w:spacing w:line="199" w:lineRule="auto"/>
              <w:rPr>
                <w:sz w:val="17"/>
                <w:szCs w:val="17"/>
              </w:rPr>
            </w:pPr>
            <w:r w:rsidRPr="00106490">
              <w:rPr>
                <w:bCs/>
                <w:color w:val="000000"/>
                <w:sz w:val="17"/>
                <w:szCs w:val="17"/>
              </w:rPr>
              <w:t>Наименование уполномоченного органа, которым рассматривается ходатайство об установлении публичного сервитута</w:t>
            </w:r>
          </w:p>
        </w:tc>
        <w:tc>
          <w:tcPr>
            <w:tcW w:w="6350" w:type="dxa"/>
          </w:tcPr>
          <w:p w14:paraId="0D5E8D2F" w14:textId="77777777" w:rsidR="007E1E13" w:rsidRPr="00106490" w:rsidRDefault="007E1E13" w:rsidP="009F18F5">
            <w:pPr>
              <w:spacing w:line="199" w:lineRule="auto"/>
              <w:rPr>
                <w:sz w:val="17"/>
                <w:szCs w:val="17"/>
              </w:rPr>
            </w:pPr>
            <w:r w:rsidRPr="00106490">
              <w:rPr>
                <w:sz w:val="17"/>
                <w:szCs w:val="17"/>
              </w:rPr>
              <w:t>Департамент городского имущества города Москвы</w:t>
            </w:r>
          </w:p>
        </w:tc>
      </w:tr>
      <w:tr w:rsidR="007E1E13" w:rsidRPr="00106490" w14:paraId="449A4DAD" w14:textId="77777777" w:rsidTr="00A42A6D">
        <w:tc>
          <w:tcPr>
            <w:tcW w:w="426" w:type="dxa"/>
          </w:tcPr>
          <w:p w14:paraId="635E4549" w14:textId="77777777" w:rsidR="007E1E13" w:rsidRPr="00106490" w:rsidRDefault="007E1E13" w:rsidP="009F18F5">
            <w:pPr>
              <w:spacing w:line="199" w:lineRule="auto"/>
              <w:rPr>
                <w:color w:val="000000"/>
                <w:sz w:val="17"/>
                <w:szCs w:val="17"/>
              </w:rPr>
            </w:pPr>
            <w:r w:rsidRPr="00106490">
              <w:rPr>
                <w:color w:val="000000"/>
                <w:sz w:val="17"/>
                <w:szCs w:val="17"/>
              </w:rPr>
              <w:t>2.</w:t>
            </w:r>
          </w:p>
        </w:tc>
        <w:tc>
          <w:tcPr>
            <w:tcW w:w="3714" w:type="dxa"/>
          </w:tcPr>
          <w:p w14:paraId="3294E540" w14:textId="77777777" w:rsidR="007E1E13" w:rsidRPr="00106490" w:rsidRDefault="007E1E13" w:rsidP="009F18F5">
            <w:pPr>
              <w:spacing w:line="199" w:lineRule="auto"/>
              <w:rPr>
                <w:sz w:val="17"/>
                <w:szCs w:val="17"/>
              </w:rPr>
            </w:pPr>
            <w:r w:rsidRPr="00106490">
              <w:rPr>
                <w:color w:val="000000"/>
                <w:sz w:val="17"/>
                <w:szCs w:val="17"/>
              </w:rPr>
              <w:t>Цель установления публичного сервитута</w:t>
            </w:r>
          </w:p>
        </w:tc>
        <w:tc>
          <w:tcPr>
            <w:tcW w:w="6350" w:type="dxa"/>
          </w:tcPr>
          <w:p w14:paraId="152B9907" w14:textId="77777777" w:rsidR="007E1E13" w:rsidRPr="00106490" w:rsidRDefault="007E1E13" w:rsidP="009F18F5">
            <w:pPr>
              <w:spacing w:line="199" w:lineRule="auto"/>
              <w:rPr>
                <w:sz w:val="17"/>
                <w:szCs w:val="17"/>
              </w:rPr>
            </w:pPr>
            <w:r w:rsidRPr="00106490">
              <w:rPr>
                <w:sz w:val="17"/>
                <w:szCs w:val="17"/>
              </w:rPr>
              <w:t xml:space="preserve">в целях </w:t>
            </w:r>
            <w:r w:rsidR="00106490" w:rsidRPr="00106490">
              <w:rPr>
                <w:sz w:val="17"/>
                <w:szCs w:val="17"/>
              </w:rPr>
              <w:t xml:space="preserve">реконструкции объекта энергетики регионального значения - кабельная линия напряжением 110 </w:t>
            </w:r>
            <w:proofErr w:type="spellStart"/>
            <w:r w:rsidR="00106490" w:rsidRPr="00106490">
              <w:rPr>
                <w:sz w:val="17"/>
                <w:szCs w:val="17"/>
              </w:rPr>
              <w:t>кВ</w:t>
            </w:r>
            <w:proofErr w:type="spellEnd"/>
            <w:r w:rsidR="00106490" w:rsidRPr="00106490">
              <w:rPr>
                <w:sz w:val="17"/>
                <w:szCs w:val="17"/>
              </w:rPr>
              <w:t xml:space="preserve"> на участке «Москворецкая – Даниловская 1, 2»</w:t>
            </w:r>
          </w:p>
        </w:tc>
      </w:tr>
      <w:tr w:rsidR="007E1E13" w:rsidRPr="00106490" w14:paraId="628578D1" w14:textId="77777777" w:rsidTr="00A42A6D">
        <w:tc>
          <w:tcPr>
            <w:tcW w:w="426" w:type="dxa"/>
          </w:tcPr>
          <w:p w14:paraId="6EA2BF29" w14:textId="77777777" w:rsidR="007E1E13" w:rsidRPr="00106490" w:rsidRDefault="007E1E13" w:rsidP="009F18F5">
            <w:pPr>
              <w:spacing w:line="199" w:lineRule="auto"/>
              <w:rPr>
                <w:color w:val="000000"/>
                <w:sz w:val="17"/>
                <w:szCs w:val="17"/>
              </w:rPr>
            </w:pPr>
            <w:r w:rsidRPr="00106490">
              <w:rPr>
                <w:color w:val="000000"/>
                <w:sz w:val="17"/>
                <w:szCs w:val="17"/>
              </w:rPr>
              <w:t>3.</w:t>
            </w:r>
          </w:p>
        </w:tc>
        <w:tc>
          <w:tcPr>
            <w:tcW w:w="3714" w:type="dxa"/>
          </w:tcPr>
          <w:p w14:paraId="748C7583" w14:textId="77777777" w:rsidR="007E1E13" w:rsidRPr="00106490" w:rsidRDefault="007E1E13" w:rsidP="009F18F5">
            <w:pPr>
              <w:spacing w:line="199" w:lineRule="auto"/>
              <w:rPr>
                <w:sz w:val="17"/>
                <w:szCs w:val="17"/>
              </w:rPr>
            </w:pPr>
            <w:r w:rsidRPr="00106490">
              <w:rPr>
                <w:color w:val="000000"/>
                <w:sz w:val="17"/>
                <w:szCs w:val="17"/>
              </w:rPr>
              <w:t>Адрес или иное описание местоположения земельного участка (участков), в отношении которого испрашивается публичный сервитут</w:t>
            </w:r>
          </w:p>
        </w:tc>
        <w:tc>
          <w:tcPr>
            <w:tcW w:w="6350" w:type="dxa"/>
          </w:tcPr>
          <w:p w14:paraId="4B8518E7" w14:textId="77777777" w:rsidR="007E1E13" w:rsidRPr="00106490" w:rsidRDefault="007E1E13" w:rsidP="009F18F5">
            <w:pPr>
              <w:spacing w:line="199" w:lineRule="auto"/>
              <w:ind w:firstLine="173"/>
              <w:jc w:val="both"/>
              <w:rPr>
                <w:sz w:val="17"/>
                <w:szCs w:val="17"/>
              </w:rPr>
            </w:pPr>
            <w:r w:rsidRPr="00106490">
              <w:rPr>
                <w:sz w:val="17"/>
                <w:szCs w:val="17"/>
              </w:rPr>
              <w:t>Земельные участки с кадастровыми номерами:</w:t>
            </w:r>
          </w:p>
          <w:p w14:paraId="4C192890"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w:t>
            </w:r>
            <w:proofErr w:type="gramStart"/>
            <w:r w:rsidRPr="00017BAD">
              <w:rPr>
                <w:color w:val="000000"/>
                <w:sz w:val="17"/>
                <w:szCs w:val="17"/>
              </w:rPr>
              <w:t>77:05:0001004:ЗУ</w:t>
            </w:r>
            <w:proofErr w:type="gramEnd"/>
            <w:r w:rsidRPr="00017BAD">
              <w:rPr>
                <w:color w:val="000000"/>
                <w:sz w:val="17"/>
                <w:szCs w:val="17"/>
              </w:rPr>
              <w:t>1</w:t>
            </w:r>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r w:rsidRPr="00017BAD">
              <w:rPr>
                <w:color w:val="000000"/>
                <w:sz w:val="17"/>
                <w:szCs w:val="17"/>
              </w:rPr>
              <w:t>г.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7C36038F"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- 77:05:0001004:1001/</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r w:rsidRPr="00017BAD">
              <w:rPr>
                <w:color w:val="000000"/>
                <w:sz w:val="17"/>
                <w:szCs w:val="17"/>
              </w:rPr>
              <w:t>г. Москва, Партийный пер., вл. 1</w:t>
            </w:r>
            <w:r w:rsidRPr="00106490">
              <w:rPr>
                <w:color w:val="000000"/>
                <w:sz w:val="17"/>
                <w:szCs w:val="17"/>
              </w:rPr>
              <w:t>, Ю</w:t>
            </w:r>
            <w:r w:rsidRPr="00017BAD">
              <w:rPr>
                <w:color w:val="000000"/>
                <w:sz w:val="17"/>
                <w:szCs w:val="17"/>
              </w:rPr>
              <w:t>АО</w:t>
            </w:r>
            <w:r w:rsidRPr="00106490">
              <w:rPr>
                <w:color w:val="000000"/>
                <w:sz w:val="17"/>
                <w:szCs w:val="17"/>
              </w:rPr>
              <w:t>;</w:t>
            </w:r>
          </w:p>
          <w:p w14:paraId="3F3390B1"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sz w:val="17"/>
                <w:szCs w:val="17"/>
              </w:rPr>
            </w:pPr>
            <w:r w:rsidRPr="00017BAD">
              <w:rPr>
                <w:sz w:val="17"/>
                <w:szCs w:val="17"/>
              </w:rPr>
              <w:t xml:space="preserve"> - 77:05:0001004:54/</w:t>
            </w:r>
            <w:proofErr w:type="spellStart"/>
            <w:r w:rsidRPr="00017BAD">
              <w:rPr>
                <w:sz w:val="17"/>
                <w:szCs w:val="17"/>
              </w:rPr>
              <w:t>чзу</w:t>
            </w:r>
            <w:proofErr w:type="spellEnd"/>
            <w:r w:rsidRPr="00106490">
              <w:rPr>
                <w:sz w:val="17"/>
                <w:szCs w:val="17"/>
              </w:rPr>
              <w:t>, по</w:t>
            </w:r>
            <w:r w:rsidRPr="00017BAD">
              <w:rPr>
                <w:sz w:val="17"/>
                <w:szCs w:val="17"/>
              </w:rPr>
              <w:t xml:space="preserve"> адресу</w:t>
            </w:r>
            <w:r w:rsidRPr="00106490">
              <w:rPr>
                <w:sz w:val="17"/>
                <w:szCs w:val="17"/>
              </w:rPr>
              <w:t xml:space="preserve">: г </w:t>
            </w:r>
            <w:r w:rsidRPr="00017BAD">
              <w:rPr>
                <w:sz w:val="17"/>
                <w:szCs w:val="17"/>
              </w:rPr>
              <w:t xml:space="preserve">Москва, пер </w:t>
            </w:r>
            <w:proofErr w:type="spellStart"/>
            <w:r w:rsidRPr="00017BAD">
              <w:rPr>
                <w:sz w:val="17"/>
                <w:szCs w:val="17"/>
              </w:rPr>
              <w:t>Щипковский</w:t>
            </w:r>
            <w:proofErr w:type="spellEnd"/>
            <w:r w:rsidRPr="00017BAD">
              <w:rPr>
                <w:sz w:val="17"/>
                <w:szCs w:val="17"/>
              </w:rPr>
              <w:t xml:space="preserve"> 4-й</w:t>
            </w:r>
            <w:r w:rsidRPr="00106490">
              <w:rPr>
                <w:sz w:val="17"/>
                <w:szCs w:val="17"/>
              </w:rPr>
              <w:t>, Ю</w:t>
            </w:r>
            <w:r w:rsidRPr="00017BAD">
              <w:rPr>
                <w:sz w:val="17"/>
                <w:szCs w:val="17"/>
              </w:rPr>
              <w:t>АО</w:t>
            </w:r>
            <w:r w:rsidRPr="00106490">
              <w:rPr>
                <w:sz w:val="17"/>
                <w:szCs w:val="17"/>
              </w:rPr>
              <w:t>;</w:t>
            </w:r>
          </w:p>
          <w:p w14:paraId="3842A700"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sz w:val="17"/>
                <w:szCs w:val="17"/>
              </w:rPr>
            </w:pPr>
            <w:r w:rsidRPr="00017BAD">
              <w:rPr>
                <w:sz w:val="17"/>
                <w:szCs w:val="17"/>
              </w:rPr>
              <w:t xml:space="preserve"> - 77:01:0006015:93/</w:t>
            </w:r>
            <w:proofErr w:type="spellStart"/>
            <w:r w:rsidRPr="00017BAD">
              <w:rPr>
                <w:sz w:val="17"/>
                <w:szCs w:val="17"/>
              </w:rPr>
              <w:t>чзу</w:t>
            </w:r>
            <w:proofErr w:type="spellEnd"/>
            <w:r w:rsidRPr="00106490">
              <w:rPr>
                <w:sz w:val="17"/>
                <w:szCs w:val="17"/>
              </w:rPr>
              <w:t>, по</w:t>
            </w:r>
            <w:r w:rsidRPr="00017BAD">
              <w:rPr>
                <w:sz w:val="17"/>
                <w:szCs w:val="17"/>
              </w:rPr>
              <w:t xml:space="preserve"> адресу</w:t>
            </w:r>
            <w:r w:rsidRPr="00106490">
              <w:rPr>
                <w:sz w:val="17"/>
                <w:szCs w:val="17"/>
              </w:rPr>
              <w:t xml:space="preserve">: г </w:t>
            </w:r>
            <w:r w:rsidRPr="00017BAD">
              <w:rPr>
                <w:sz w:val="17"/>
                <w:szCs w:val="17"/>
              </w:rPr>
              <w:t xml:space="preserve">Москва, пер </w:t>
            </w:r>
            <w:proofErr w:type="spellStart"/>
            <w:r w:rsidRPr="00017BAD">
              <w:rPr>
                <w:sz w:val="17"/>
                <w:szCs w:val="17"/>
              </w:rPr>
              <w:t>Щипковский</w:t>
            </w:r>
            <w:proofErr w:type="spellEnd"/>
            <w:r w:rsidRPr="00017BAD">
              <w:rPr>
                <w:sz w:val="17"/>
                <w:szCs w:val="17"/>
              </w:rPr>
              <w:t xml:space="preserve"> 4-</w:t>
            </w:r>
            <w:proofErr w:type="gramStart"/>
            <w:r w:rsidRPr="00017BAD">
              <w:rPr>
                <w:sz w:val="17"/>
                <w:szCs w:val="17"/>
              </w:rPr>
              <w:t>й,</w:t>
            </w:r>
            <w:r w:rsidRPr="00106490">
              <w:rPr>
                <w:sz w:val="17"/>
                <w:szCs w:val="17"/>
              </w:rPr>
              <w:t>ЦАО</w:t>
            </w:r>
            <w:proofErr w:type="gramEnd"/>
            <w:r w:rsidRPr="00106490">
              <w:rPr>
                <w:sz w:val="17"/>
                <w:szCs w:val="17"/>
              </w:rPr>
              <w:t>;</w:t>
            </w:r>
          </w:p>
          <w:p w14:paraId="700D7686"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sz w:val="17"/>
                <w:szCs w:val="17"/>
              </w:rPr>
            </w:pPr>
            <w:r w:rsidRPr="00017BAD">
              <w:rPr>
                <w:sz w:val="17"/>
                <w:szCs w:val="17"/>
              </w:rPr>
              <w:t xml:space="preserve"> - 77:01:0006015:99/</w:t>
            </w:r>
            <w:proofErr w:type="spellStart"/>
            <w:r w:rsidRPr="00017BAD">
              <w:rPr>
                <w:sz w:val="17"/>
                <w:szCs w:val="17"/>
              </w:rPr>
              <w:t>чзу</w:t>
            </w:r>
            <w:proofErr w:type="spellEnd"/>
            <w:r w:rsidRPr="00106490">
              <w:rPr>
                <w:sz w:val="17"/>
                <w:szCs w:val="17"/>
              </w:rPr>
              <w:t>, по</w:t>
            </w:r>
            <w:r w:rsidRPr="00017BAD">
              <w:rPr>
                <w:sz w:val="17"/>
                <w:szCs w:val="17"/>
              </w:rPr>
              <w:t xml:space="preserve"> </w:t>
            </w:r>
            <w:proofErr w:type="spellStart"/>
            <w:proofErr w:type="gramStart"/>
            <w:r w:rsidRPr="00017BAD">
              <w:rPr>
                <w:sz w:val="17"/>
                <w:szCs w:val="17"/>
              </w:rPr>
              <w:t>адресу:Российская</w:t>
            </w:r>
            <w:proofErr w:type="spellEnd"/>
            <w:proofErr w:type="gramEnd"/>
            <w:r w:rsidRPr="00017BAD">
              <w:rPr>
                <w:sz w:val="17"/>
                <w:szCs w:val="17"/>
              </w:rPr>
              <w:t xml:space="preserve"> Федерация, город Москва, </w:t>
            </w:r>
            <w:proofErr w:type="spellStart"/>
            <w:r w:rsidRPr="00017BAD">
              <w:rPr>
                <w:sz w:val="17"/>
                <w:szCs w:val="17"/>
              </w:rPr>
              <w:t>вн.тер.г</w:t>
            </w:r>
            <w:proofErr w:type="spellEnd"/>
            <w:r w:rsidRPr="00017BAD">
              <w:rPr>
                <w:sz w:val="17"/>
                <w:szCs w:val="17"/>
              </w:rPr>
              <w:t>. муниципальный округ Замоскворечье, улица Дубининская, земельный участок 68/2,</w:t>
            </w:r>
            <w:r w:rsidRPr="00106490">
              <w:rPr>
                <w:sz w:val="17"/>
                <w:szCs w:val="17"/>
              </w:rPr>
              <w:t>ЦАО;</w:t>
            </w:r>
          </w:p>
          <w:p w14:paraId="4F88F67A"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sz w:val="17"/>
                <w:szCs w:val="17"/>
              </w:rPr>
              <w:t xml:space="preserve"> - 77:01:0006015:91/</w:t>
            </w:r>
            <w:proofErr w:type="spellStart"/>
            <w:r w:rsidRPr="00017BAD">
              <w:rPr>
                <w:sz w:val="17"/>
                <w:szCs w:val="17"/>
              </w:rPr>
              <w:t>чзу</w:t>
            </w:r>
            <w:proofErr w:type="spellEnd"/>
            <w:r w:rsidRPr="00106490">
              <w:rPr>
                <w:sz w:val="17"/>
                <w:szCs w:val="17"/>
              </w:rPr>
              <w:t>, по</w:t>
            </w:r>
            <w:r w:rsidRPr="00017BAD">
              <w:rPr>
                <w:sz w:val="17"/>
                <w:szCs w:val="17"/>
              </w:rPr>
              <w:t xml:space="preserve"> адресу</w:t>
            </w:r>
            <w:r w:rsidRPr="00106490">
              <w:rPr>
                <w:sz w:val="17"/>
                <w:szCs w:val="17"/>
              </w:rPr>
              <w:t xml:space="preserve">: г </w:t>
            </w:r>
            <w:r w:rsidRPr="00017BAD">
              <w:rPr>
                <w:sz w:val="17"/>
                <w:szCs w:val="17"/>
              </w:rPr>
              <w:t xml:space="preserve">Москва, пер </w:t>
            </w:r>
            <w:proofErr w:type="spellStart"/>
            <w:r w:rsidRPr="00017BAD">
              <w:rPr>
                <w:sz w:val="17"/>
                <w:szCs w:val="17"/>
              </w:rPr>
              <w:t>Щипковский</w:t>
            </w:r>
            <w:proofErr w:type="spellEnd"/>
            <w:r w:rsidRPr="00017BAD">
              <w:rPr>
                <w:sz w:val="17"/>
                <w:szCs w:val="17"/>
              </w:rPr>
              <w:t xml:space="preserve"> 1-й</w:t>
            </w:r>
            <w:r w:rsidRPr="00106490">
              <w:rPr>
                <w:sz w:val="17"/>
                <w:szCs w:val="17"/>
              </w:rPr>
              <w:t xml:space="preserve">, </w:t>
            </w:r>
            <w:r w:rsidRPr="00106490">
              <w:rPr>
                <w:color w:val="000000"/>
                <w:sz w:val="17"/>
                <w:szCs w:val="17"/>
              </w:rPr>
              <w:t>Ю</w:t>
            </w:r>
            <w:r w:rsidRPr="00017BAD">
              <w:rPr>
                <w:color w:val="000000"/>
                <w:sz w:val="17"/>
                <w:szCs w:val="17"/>
              </w:rPr>
              <w:t>АО</w:t>
            </w:r>
            <w:r w:rsidRPr="00106490">
              <w:rPr>
                <w:color w:val="000000"/>
                <w:sz w:val="17"/>
                <w:szCs w:val="17"/>
              </w:rPr>
              <w:t>;</w:t>
            </w:r>
          </w:p>
          <w:p w14:paraId="546493A4"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- 77:05:0001004:60/</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xml:space="preserve">, пер </w:t>
            </w:r>
            <w:proofErr w:type="spellStart"/>
            <w:r w:rsidRPr="00017BAD">
              <w:rPr>
                <w:color w:val="000000"/>
                <w:sz w:val="17"/>
                <w:szCs w:val="17"/>
              </w:rPr>
              <w:t>Щипковский</w:t>
            </w:r>
            <w:proofErr w:type="spellEnd"/>
            <w:r w:rsidRPr="00017BAD">
              <w:rPr>
                <w:color w:val="000000"/>
                <w:sz w:val="17"/>
                <w:szCs w:val="17"/>
              </w:rPr>
              <w:t xml:space="preserve"> 1-й</w:t>
            </w:r>
            <w:r w:rsidRPr="00106490">
              <w:rPr>
                <w:color w:val="000000"/>
                <w:sz w:val="17"/>
                <w:szCs w:val="17"/>
              </w:rPr>
              <w:t>, Ю</w:t>
            </w:r>
            <w:r w:rsidRPr="00017BAD">
              <w:rPr>
                <w:color w:val="000000"/>
                <w:sz w:val="17"/>
                <w:szCs w:val="17"/>
              </w:rPr>
              <w:t>АО</w:t>
            </w:r>
            <w:r w:rsidRPr="00106490">
              <w:rPr>
                <w:color w:val="000000"/>
                <w:sz w:val="17"/>
                <w:szCs w:val="17"/>
              </w:rPr>
              <w:t>;</w:t>
            </w:r>
          </w:p>
          <w:p w14:paraId="3180D4F1"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77:05:0001004:ЗУ</w:t>
            </w:r>
            <w:proofErr w:type="gramEnd"/>
            <w:r w:rsidRPr="00017BAD">
              <w:rPr>
                <w:color w:val="000000"/>
                <w:sz w:val="17"/>
                <w:szCs w:val="17"/>
              </w:rPr>
              <w:t>2</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3675FDA3"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- 77:05:0001004:57/</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Партийный переулок</w:t>
            </w:r>
            <w:r w:rsidRPr="00106490">
              <w:rPr>
                <w:color w:val="000000"/>
                <w:sz w:val="17"/>
                <w:szCs w:val="17"/>
              </w:rPr>
              <w:t>, Ю</w:t>
            </w:r>
            <w:r w:rsidRPr="00017BAD">
              <w:rPr>
                <w:color w:val="000000"/>
                <w:sz w:val="17"/>
                <w:szCs w:val="17"/>
              </w:rPr>
              <w:t>АО</w:t>
            </w:r>
            <w:r w:rsidRPr="00106490">
              <w:rPr>
                <w:color w:val="000000"/>
                <w:sz w:val="17"/>
                <w:szCs w:val="17"/>
              </w:rPr>
              <w:t>;</w:t>
            </w:r>
          </w:p>
          <w:p w14:paraId="6790391E"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77:05:0001004:ЗУ</w:t>
            </w:r>
            <w:proofErr w:type="gramEnd"/>
            <w:r w:rsidRPr="00017BAD">
              <w:rPr>
                <w:color w:val="000000"/>
                <w:sz w:val="17"/>
                <w:szCs w:val="17"/>
              </w:rPr>
              <w:t>3</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22EC2B1D"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- 77:05:0001004:62/</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xml:space="preserve">, </w:t>
            </w:r>
            <w:proofErr w:type="spellStart"/>
            <w:r w:rsidRPr="00017BAD">
              <w:rPr>
                <w:color w:val="000000"/>
                <w:sz w:val="17"/>
                <w:szCs w:val="17"/>
              </w:rPr>
              <w:t>ул</w:t>
            </w:r>
            <w:proofErr w:type="spellEnd"/>
            <w:r w:rsidRPr="00017BAD">
              <w:rPr>
                <w:color w:val="000000"/>
                <w:sz w:val="17"/>
                <w:szCs w:val="17"/>
              </w:rPr>
              <w:t xml:space="preserve"> Павловская</w:t>
            </w:r>
            <w:r w:rsidRPr="00106490">
              <w:rPr>
                <w:color w:val="000000"/>
                <w:sz w:val="17"/>
                <w:szCs w:val="17"/>
              </w:rPr>
              <w:t>, Ю</w:t>
            </w:r>
            <w:r w:rsidRPr="00017BAD">
              <w:rPr>
                <w:color w:val="000000"/>
                <w:sz w:val="17"/>
                <w:szCs w:val="17"/>
              </w:rPr>
              <w:t>АО</w:t>
            </w:r>
            <w:r w:rsidRPr="00106490">
              <w:rPr>
                <w:color w:val="000000"/>
                <w:sz w:val="17"/>
                <w:szCs w:val="17"/>
              </w:rPr>
              <w:t>;</w:t>
            </w:r>
          </w:p>
          <w:p w14:paraId="593EAAA3"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- 77:05:0001005:32/</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xml:space="preserve">, </w:t>
            </w:r>
            <w:proofErr w:type="spellStart"/>
            <w:r w:rsidRPr="00017BAD">
              <w:rPr>
                <w:color w:val="000000"/>
                <w:sz w:val="17"/>
                <w:szCs w:val="17"/>
              </w:rPr>
              <w:t>ул</w:t>
            </w:r>
            <w:proofErr w:type="spellEnd"/>
            <w:r w:rsidRPr="00017BAD">
              <w:rPr>
                <w:color w:val="000000"/>
                <w:sz w:val="17"/>
                <w:szCs w:val="17"/>
              </w:rPr>
              <w:t xml:space="preserve"> Павловская</w:t>
            </w:r>
            <w:r w:rsidRPr="00106490">
              <w:rPr>
                <w:color w:val="000000"/>
                <w:sz w:val="17"/>
                <w:szCs w:val="17"/>
              </w:rPr>
              <w:t>, Ю</w:t>
            </w:r>
            <w:r w:rsidRPr="00017BAD">
              <w:rPr>
                <w:color w:val="000000"/>
                <w:sz w:val="17"/>
                <w:szCs w:val="17"/>
              </w:rPr>
              <w:t>АО</w:t>
            </w:r>
            <w:r w:rsidRPr="00106490">
              <w:rPr>
                <w:color w:val="000000"/>
                <w:sz w:val="17"/>
                <w:szCs w:val="17"/>
              </w:rPr>
              <w:t>;</w:t>
            </w:r>
          </w:p>
          <w:p w14:paraId="54250468"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77:05:0001005:ЗУ</w:t>
            </w:r>
            <w:proofErr w:type="gramEnd"/>
            <w:r w:rsidRPr="00017BAD">
              <w:rPr>
                <w:color w:val="000000"/>
                <w:sz w:val="17"/>
                <w:szCs w:val="17"/>
              </w:rPr>
              <w:t>1</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2B26F7C7"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- 77:05:0001005:31/</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улица Большая Серпуховская</w:t>
            </w:r>
            <w:r w:rsidRPr="00106490">
              <w:rPr>
                <w:color w:val="000000"/>
                <w:sz w:val="17"/>
                <w:szCs w:val="17"/>
              </w:rPr>
              <w:t>, Ю</w:t>
            </w:r>
            <w:r w:rsidRPr="00017BAD">
              <w:rPr>
                <w:color w:val="000000"/>
                <w:sz w:val="17"/>
                <w:szCs w:val="17"/>
              </w:rPr>
              <w:t>АО</w:t>
            </w:r>
            <w:r w:rsidRPr="00106490">
              <w:rPr>
                <w:color w:val="000000"/>
                <w:sz w:val="17"/>
                <w:szCs w:val="17"/>
              </w:rPr>
              <w:t>;</w:t>
            </w:r>
          </w:p>
          <w:p w14:paraId="10FC59A6"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77:05:0001005:ЗУ</w:t>
            </w:r>
            <w:proofErr w:type="gramEnd"/>
            <w:r w:rsidRPr="00017BAD">
              <w:rPr>
                <w:color w:val="000000"/>
                <w:sz w:val="17"/>
                <w:szCs w:val="17"/>
              </w:rPr>
              <w:t>2</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3C07EC4D"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- 77:05:0001005:29/</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адресу:г</w:t>
            </w:r>
            <w:proofErr w:type="spellEnd"/>
            <w:r w:rsidRPr="00017BAD">
              <w:rPr>
                <w:color w:val="000000"/>
                <w:sz w:val="17"/>
                <w:szCs w:val="17"/>
              </w:rPr>
              <w:t>.</w:t>
            </w:r>
            <w:proofErr w:type="gramEnd"/>
            <w:r w:rsidRPr="00017BAD">
              <w:rPr>
                <w:color w:val="000000"/>
                <w:sz w:val="17"/>
                <w:szCs w:val="17"/>
              </w:rPr>
              <w:t xml:space="preserve"> Москва, ул. Павла Андреева</w:t>
            </w:r>
            <w:r w:rsidRPr="00106490">
              <w:rPr>
                <w:color w:val="000000"/>
                <w:sz w:val="17"/>
                <w:szCs w:val="17"/>
              </w:rPr>
              <w:t>, Ю</w:t>
            </w:r>
            <w:r w:rsidRPr="00017BAD">
              <w:rPr>
                <w:color w:val="000000"/>
                <w:sz w:val="17"/>
                <w:szCs w:val="17"/>
              </w:rPr>
              <w:t>АО</w:t>
            </w:r>
            <w:r w:rsidRPr="00106490">
              <w:rPr>
                <w:color w:val="000000"/>
                <w:sz w:val="17"/>
                <w:szCs w:val="17"/>
              </w:rPr>
              <w:t>;</w:t>
            </w:r>
          </w:p>
          <w:p w14:paraId="17012C41"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- 77:05:0001005:34/</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адресу:Российская</w:t>
            </w:r>
            <w:proofErr w:type="spellEnd"/>
            <w:proofErr w:type="gramEnd"/>
            <w:r w:rsidRPr="00017BAD">
              <w:rPr>
                <w:color w:val="000000"/>
                <w:sz w:val="17"/>
                <w:szCs w:val="17"/>
              </w:rPr>
              <w:t xml:space="preserve"> Федерация, город Москва, </w:t>
            </w:r>
            <w:proofErr w:type="spellStart"/>
            <w:r w:rsidRPr="00017BAD">
              <w:rPr>
                <w:color w:val="000000"/>
                <w:sz w:val="17"/>
                <w:szCs w:val="17"/>
              </w:rPr>
              <w:t>вн.тер.г</w:t>
            </w:r>
            <w:proofErr w:type="spellEnd"/>
            <w:r w:rsidRPr="00017BAD">
              <w:rPr>
                <w:color w:val="000000"/>
                <w:sz w:val="17"/>
                <w:szCs w:val="17"/>
              </w:rPr>
              <w:t>. муниципальный округ Даниловский, улица Даниловский Вал, земельный участок 1/15</w:t>
            </w:r>
            <w:r w:rsidRPr="00106490">
              <w:rPr>
                <w:color w:val="000000"/>
                <w:sz w:val="17"/>
                <w:szCs w:val="17"/>
              </w:rPr>
              <w:t>, Ю</w:t>
            </w:r>
            <w:r w:rsidRPr="00017BAD">
              <w:rPr>
                <w:color w:val="000000"/>
                <w:sz w:val="17"/>
                <w:szCs w:val="17"/>
              </w:rPr>
              <w:t>АО</w:t>
            </w:r>
            <w:r w:rsidRPr="00106490">
              <w:rPr>
                <w:color w:val="000000"/>
                <w:sz w:val="17"/>
                <w:szCs w:val="17"/>
              </w:rPr>
              <w:t>;</w:t>
            </w:r>
          </w:p>
          <w:p w14:paraId="230B6AC5"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- 77:05:0001006:113/</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г </w:t>
            </w:r>
            <w:r w:rsidRPr="00017BAD">
              <w:rPr>
                <w:color w:val="000000"/>
                <w:sz w:val="17"/>
                <w:szCs w:val="17"/>
              </w:rPr>
              <w:t xml:space="preserve">Москва, </w:t>
            </w:r>
            <w:proofErr w:type="spellStart"/>
            <w:r w:rsidRPr="00017BAD">
              <w:rPr>
                <w:color w:val="000000"/>
                <w:sz w:val="17"/>
                <w:szCs w:val="17"/>
              </w:rPr>
              <w:t>ул</w:t>
            </w:r>
            <w:proofErr w:type="spellEnd"/>
            <w:r w:rsidRPr="00017BAD">
              <w:rPr>
                <w:color w:val="000000"/>
                <w:sz w:val="17"/>
                <w:szCs w:val="17"/>
              </w:rPr>
              <w:t xml:space="preserve"> Люсиновская</w:t>
            </w:r>
            <w:r w:rsidRPr="00106490">
              <w:rPr>
                <w:color w:val="000000"/>
                <w:sz w:val="17"/>
                <w:szCs w:val="17"/>
              </w:rPr>
              <w:t>, Ю</w:t>
            </w:r>
            <w:r w:rsidRPr="00017BAD">
              <w:rPr>
                <w:color w:val="000000"/>
                <w:sz w:val="17"/>
                <w:szCs w:val="17"/>
              </w:rPr>
              <w:t>АО</w:t>
            </w:r>
            <w:r w:rsidRPr="00106490">
              <w:rPr>
                <w:color w:val="000000"/>
                <w:sz w:val="17"/>
                <w:szCs w:val="17"/>
              </w:rPr>
              <w:t>;</w:t>
            </w:r>
          </w:p>
          <w:p w14:paraId="080BC10A"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77:05:0001006:ЗУ</w:t>
            </w:r>
            <w:proofErr w:type="gramEnd"/>
            <w:r w:rsidRPr="00017BAD">
              <w:rPr>
                <w:color w:val="000000"/>
                <w:sz w:val="17"/>
                <w:szCs w:val="17"/>
              </w:rPr>
              <w:t>1</w:t>
            </w:r>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r w:rsidRPr="00017BAD">
              <w:rPr>
                <w:color w:val="000000"/>
                <w:sz w:val="17"/>
                <w:szCs w:val="17"/>
              </w:rPr>
              <w:t>г.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45F95C52"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- 77:05:0001006:114/</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г </w:t>
            </w:r>
            <w:r w:rsidRPr="00017BAD">
              <w:rPr>
                <w:color w:val="000000"/>
                <w:sz w:val="17"/>
                <w:szCs w:val="17"/>
              </w:rPr>
              <w:t xml:space="preserve">Москва, </w:t>
            </w:r>
            <w:proofErr w:type="spellStart"/>
            <w:r w:rsidRPr="00017BAD">
              <w:rPr>
                <w:color w:val="000000"/>
                <w:sz w:val="17"/>
                <w:szCs w:val="17"/>
              </w:rPr>
              <w:t>ул</w:t>
            </w:r>
            <w:proofErr w:type="spellEnd"/>
            <w:r w:rsidRPr="00017BAD">
              <w:rPr>
                <w:color w:val="000000"/>
                <w:sz w:val="17"/>
                <w:szCs w:val="17"/>
              </w:rPr>
              <w:t xml:space="preserve"> Мытная</w:t>
            </w:r>
            <w:r w:rsidRPr="00106490">
              <w:rPr>
                <w:color w:val="000000"/>
                <w:sz w:val="17"/>
                <w:szCs w:val="17"/>
              </w:rPr>
              <w:t>, Ю</w:t>
            </w:r>
            <w:r w:rsidRPr="00017BAD">
              <w:rPr>
                <w:color w:val="000000"/>
                <w:sz w:val="17"/>
                <w:szCs w:val="17"/>
              </w:rPr>
              <w:t>АО</w:t>
            </w:r>
            <w:r w:rsidRPr="00106490">
              <w:rPr>
                <w:color w:val="000000"/>
                <w:sz w:val="17"/>
                <w:szCs w:val="17"/>
              </w:rPr>
              <w:t>;</w:t>
            </w:r>
          </w:p>
          <w:p w14:paraId="0A579EC4"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- 77:05:0001006:111/</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адресу:ЗУ</w:t>
            </w:r>
            <w:proofErr w:type="spellEnd"/>
            <w:proofErr w:type="gramEnd"/>
            <w:r w:rsidRPr="00017BAD">
              <w:rPr>
                <w:color w:val="000000"/>
                <w:sz w:val="17"/>
                <w:szCs w:val="17"/>
              </w:rPr>
              <w:t xml:space="preserve"> 05/77/00494 ЯВЛЯЕТСЯ УЧ.4479 </w:t>
            </w:r>
            <w:r w:rsidRPr="00017BAD">
              <w:rPr>
                <w:color w:val="000000"/>
                <w:sz w:val="16"/>
                <w:szCs w:val="16"/>
              </w:rPr>
              <w:t>ПЕРЕЧНЯ ЗУ СУЩЕСТВУЮЩЕЙ УДС ОТ ГРАНИЦЫ С ЗУ</w:t>
            </w:r>
            <w:r w:rsidRPr="00017BAD">
              <w:rPr>
                <w:color w:val="000000"/>
                <w:sz w:val="17"/>
                <w:szCs w:val="17"/>
              </w:rPr>
              <w:t xml:space="preserve"> 05/77/00660 (МЫТНАЯ УЛ.) ДО ГРАНИЦЫ С ЗУ 05/77/00768 (ХАВСКАЯ УЛ.)</w:t>
            </w:r>
            <w:r w:rsidRPr="00106490">
              <w:rPr>
                <w:color w:val="000000"/>
                <w:sz w:val="17"/>
                <w:szCs w:val="17"/>
              </w:rPr>
              <w:t>, Ю</w:t>
            </w:r>
            <w:r w:rsidRPr="00017BAD">
              <w:rPr>
                <w:color w:val="000000"/>
                <w:sz w:val="17"/>
                <w:szCs w:val="17"/>
              </w:rPr>
              <w:t>АО</w:t>
            </w:r>
            <w:r w:rsidRPr="00106490">
              <w:rPr>
                <w:color w:val="000000"/>
                <w:sz w:val="17"/>
                <w:szCs w:val="17"/>
              </w:rPr>
              <w:t>;</w:t>
            </w:r>
          </w:p>
          <w:p w14:paraId="5E728B09"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- 77:05:0001006:108/</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адресу:ЗУ</w:t>
            </w:r>
            <w:proofErr w:type="spellEnd"/>
            <w:proofErr w:type="gramEnd"/>
            <w:r w:rsidRPr="00017BAD">
              <w:rPr>
                <w:color w:val="000000"/>
                <w:sz w:val="17"/>
                <w:szCs w:val="17"/>
              </w:rPr>
              <w:t xml:space="preserve"> 05/77/00549 является уч.4454 </w:t>
            </w:r>
            <w:r w:rsidRPr="00017BAD">
              <w:rPr>
                <w:color w:val="000000"/>
                <w:sz w:val="16"/>
                <w:szCs w:val="16"/>
              </w:rPr>
              <w:t>ПЕРЕЧНЯ ЗУ СУЩЕСТВУЮЩЕЙ УДС ОТ ГРАНИЦЫ С ЗУ 05/77/00494 (ШУХОВА УЛ.) ДО ГРАНИЦЫ С ЗУ 05/77/00733 (САМАРИНСКАЯ УЛ.)</w:t>
            </w:r>
            <w:r w:rsidRPr="009F18F5">
              <w:rPr>
                <w:color w:val="000000"/>
                <w:sz w:val="16"/>
                <w:szCs w:val="16"/>
              </w:rPr>
              <w:t>, Ю</w:t>
            </w:r>
            <w:r w:rsidRPr="00017BAD">
              <w:rPr>
                <w:color w:val="000000"/>
                <w:sz w:val="16"/>
                <w:szCs w:val="16"/>
              </w:rPr>
              <w:t>АО</w:t>
            </w:r>
            <w:r w:rsidRPr="009F18F5">
              <w:rPr>
                <w:color w:val="000000"/>
                <w:sz w:val="16"/>
                <w:szCs w:val="16"/>
              </w:rPr>
              <w:t>;</w:t>
            </w:r>
          </w:p>
          <w:p w14:paraId="6B4CBD32"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77:05:0001006:ЗУ</w:t>
            </w:r>
            <w:proofErr w:type="gramEnd"/>
            <w:r w:rsidRPr="00017BAD">
              <w:rPr>
                <w:color w:val="000000"/>
                <w:sz w:val="17"/>
                <w:szCs w:val="17"/>
              </w:rPr>
              <w:t>2</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7A031AB3"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- 77:05:0001006:102/</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адресу:ЗУ</w:t>
            </w:r>
            <w:proofErr w:type="spellEnd"/>
            <w:proofErr w:type="gramEnd"/>
            <w:r w:rsidRPr="00017BAD">
              <w:rPr>
                <w:color w:val="000000"/>
                <w:sz w:val="17"/>
                <w:szCs w:val="17"/>
              </w:rPr>
              <w:t xml:space="preserve"> 05/77/00283 ЯВЛЯЕТСЯ УЧ.4489 ПЕРЕЧНЯ ЗУ СУЩЕСТВУЮЩЕЙ УДС ОТ ГРАНИЦЫ С ЗУ 05/77/00549 (ГОРОДСКАЯ УЛ.) ДО ГРАНИЦЫ С ЗУ 05/77/00755 (ТАТИЩЕВА УЛ.)</w:t>
            </w:r>
            <w:r w:rsidRPr="00106490">
              <w:rPr>
                <w:color w:val="000000"/>
                <w:sz w:val="17"/>
                <w:szCs w:val="17"/>
              </w:rPr>
              <w:t>, Ю</w:t>
            </w:r>
            <w:r w:rsidRPr="00017BAD">
              <w:rPr>
                <w:color w:val="000000"/>
                <w:sz w:val="17"/>
                <w:szCs w:val="17"/>
              </w:rPr>
              <w:t>АО</w:t>
            </w:r>
            <w:r w:rsidRPr="00106490">
              <w:rPr>
                <w:color w:val="000000"/>
                <w:sz w:val="17"/>
                <w:szCs w:val="17"/>
              </w:rPr>
              <w:t>;</w:t>
            </w:r>
          </w:p>
          <w:p w14:paraId="642448D3"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w:t>
            </w:r>
            <w:proofErr w:type="gramStart"/>
            <w:r w:rsidRPr="00017BAD">
              <w:rPr>
                <w:color w:val="000000"/>
                <w:sz w:val="17"/>
                <w:szCs w:val="17"/>
              </w:rPr>
              <w:t>77:05:0001006:ЗУ</w:t>
            </w:r>
            <w:proofErr w:type="gramEnd"/>
            <w:r w:rsidRPr="00017BAD">
              <w:rPr>
                <w:color w:val="000000"/>
                <w:sz w:val="17"/>
                <w:szCs w:val="17"/>
              </w:rPr>
              <w:t>3</w:t>
            </w:r>
            <w:r w:rsidRPr="00106490">
              <w:rPr>
                <w:color w:val="000000"/>
                <w:sz w:val="17"/>
                <w:szCs w:val="17"/>
              </w:rPr>
              <w:t>, по</w:t>
            </w:r>
            <w:r w:rsidRPr="00017BAD">
              <w:rPr>
                <w:color w:val="000000"/>
                <w:sz w:val="17"/>
                <w:szCs w:val="17"/>
              </w:rPr>
              <w:t xml:space="preserve"> </w:t>
            </w:r>
            <w:proofErr w:type="spellStart"/>
            <w:r w:rsidRPr="00017BAD">
              <w:rPr>
                <w:color w:val="000000"/>
                <w:sz w:val="17"/>
                <w:szCs w:val="17"/>
              </w:rPr>
              <w:t>адресу:г</w:t>
            </w:r>
            <w:proofErr w:type="spellEnd"/>
            <w:r w:rsidRPr="00017BAD">
              <w:rPr>
                <w:color w:val="000000"/>
                <w:sz w:val="17"/>
                <w:szCs w:val="17"/>
              </w:rPr>
              <w:t>. Москва</w:t>
            </w:r>
            <w:r w:rsidRPr="00106490">
              <w:rPr>
                <w:color w:val="000000"/>
                <w:sz w:val="17"/>
                <w:szCs w:val="17"/>
              </w:rPr>
              <w:t>, Ю</w:t>
            </w:r>
            <w:r w:rsidRPr="00017BAD">
              <w:rPr>
                <w:color w:val="000000"/>
                <w:sz w:val="17"/>
                <w:szCs w:val="17"/>
              </w:rPr>
              <w:t>АО</w:t>
            </w:r>
            <w:r w:rsidRPr="00106490">
              <w:rPr>
                <w:color w:val="000000"/>
                <w:sz w:val="17"/>
                <w:szCs w:val="17"/>
              </w:rPr>
              <w:t>;</w:t>
            </w:r>
          </w:p>
          <w:p w14:paraId="5F0AB3F9"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- 77:05:0001006:89/</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адресу:Российская</w:t>
            </w:r>
            <w:proofErr w:type="spellEnd"/>
            <w:proofErr w:type="gramEnd"/>
            <w:r w:rsidRPr="00017BAD">
              <w:rPr>
                <w:color w:val="000000"/>
                <w:sz w:val="17"/>
                <w:szCs w:val="17"/>
              </w:rPr>
              <w:t xml:space="preserve"> Федерация, город Москва, </w:t>
            </w:r>
            <w:proofErr w:type="spellStart"/>
            <w:r w:rsidRPr="00017BAD">
              <w:rPr>
                <w:color w:val="000000"/>
                <w:sz w:val="17"/>
                <w:szCs w:val="17"/>
              </w:rPr>
              <w:t>вн.тер.г</w:t>
            </w:r>
            <w:proofErr w:type="spellEnd"/>
            <w:r w:rsidRPr="00017BAD">
              <w:rPr>
                <w:color w:val="000000"/>
                <w:sz w:val="17"/>
                <w:szCs w:val="17"/>
              </w:rPr>
              <w:t>. муниципальный округ Даниловский, улица Лестева, земельный участок 5</w:t>
            </w:r>
            <w:r w:rsidRPr="00106490">
              <w:rPr>
                <w:color w:val="000000"/>
                <w:sz w:val="17"/>
                <w:szCs w:val="17"/>
              </w:rPr>
              <w:t>, Ю</w:t>
            </w:r>
            <w:r w:rsidRPr="00017BAD">
              <w:rPr>
                <w:color w:val="000000"/>
                <w:sz w:val="17"/>
                <w:szCs w:val="17"/>
              </w:rPr>
              <w:t>АО</w:t>
            </w:r>
            <w:r w:rsidRPr="00106490">
              <w:rPr>
                <w:color w:val="000000"/>
                <w:sz w:val="17"/>
                <w:szCs w:val="17"/>
              </w:rPr>
              <w:t>;</w:t>
            </w:r>
          </w:p>
          <w:p w14:paraId="38A731D2"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- 77:05:0001006:34/</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адресу:г</w:t>
            </w:r>
            <w:proofErr w:type="spellEnd"/>
            <w:r w:rsidRPr="00017BAD">
              <w:rPr>
                <w:color w:val="000000"/>
                <w:sz w:val="17"/>
                <w:szCs w:val="17"/>
              </w:rPr>
              <w:t>.</w:t>
            </w:r>
            <w:proofErr w:type="gramEnd"/>
            <w:r w:rsidRPr="00017BAD">
              <w:rPr>
                <w:color w:val="000000"/>
                <w:sz w:val="17"/>
                <w:szCs w:val="17"/>
              </w:rPr>
              <w:t xml:space="preserve"> Москва, ул. Городская, вл. 8</w:t>
            </w:r>
            <w:r w:rsidRPr="00106490">
              <w:rPr>
                <w:color w:val="000000"/>
                <w:sz w:val="17"/>
                <w:szCs w:val="17"/>
              </w:rPr>
              <w:t>, Ю</w:t>
            </w:r>
            <w:r w:rsidRPr="00017BAD">
              <w:rPr>
                <w:color w:val="000000"/>
                <w:sz w:val="17"/>
                <w:szCs w:val="17"/>
              </w:rPr>
              <w:t>АО</w:t>
            </w:r>
          </w:p>
          <w:p w14:paraId="012F2161"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- 77:05:0001006:88/</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адресу:Российская</w:t>
            </w:r>
            <w:proofErr w:type="spellEnd"/>
            <w:proofErr w:type="gramEnd"/>
            <w:r w:rsidRPr="00017BAD">
              <w:rPr>
                <w:color w:val="000000"/>
                <w:sz w:val="17"/>
                <w:szCs w:val="17"/>
              </w:rPr>
              <w:t xml:space="preserve"> Федерация, город Москва, </w:t>
            </w:r>
            <w:proofErr w:type="spellStart"/>
            <w:r w:rsidRPr="00017BAD">
              <w:rPr>
                <w:color w:val="000000"/>
                <w:sz w:val="17"/>
                <w:szCs w:val="17"/>
              </w:rPr>
              <w:t>вн.тер.г</w:t>
            </w:r>
            <w:proofErr w:type="spellEnd"/>
            <w:r w:rsidRPr="00017BAD">
              <w:rPr>
                <w:color w:val="000000"/>
                <w:sz w:val="17"/>
                <w:szCs w:val="17"/>
              </w:rPr>
              <w:t>. муниципальный округ Даниловский, улица Татищева, земельный участок 15/1/2</w:t>
            </w:r>
            <w:r w:rsidRPr="00106490">
              <w:rPr>
                <w:color w:val="000000"/>
                <w:sz w:val="17"/>
                <w:szCs w:val="17"/>
              </w:rPr>
              <w:t>, Ю</w:t>
            </w:r>
            <w:r w:rsidRPr="00017BAD">
              <w:rPr>
                <w:color w:val="000000"/>
                <w:sz w:val="17"/>
                <w:szCs w:val="17"/>
              </w:rPr>
              <w:t>АО</w:t>
            </w:r>
            <w:r w:rsidRPr="00106490">
              <w:rPr>
                <w:color w:val="000000"/>
                <w:sz w:val="17"/>
                <w:szCs w:val="17"/>
              </w:rPr>
              <w:t>;</w:t>
            </w:r>
          </w:p>
          <w:p w14:paraId="082042C9"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- 77:05:0001006:18/</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xml:space="preserve">, </w:t>
            </w:r>
            <w:proofErr w:type="spellStart"/>
            <w:r w:rsidRPr="00017BAD">
              <w:rPr>
                <w:color w:val="000000"/>
                <w:sz w:val="17"/>
                <w:szCs w:val="17"/>
              </w:rPr>
              <w:t>ул</w:t>
            </w:r>
            <w:proofErr w:type="spellEnd"/>
            <w:r w:rsidRPr="00017BAD">
              <w:rPr>
                <w:color w:val="000000"/>
                <w:sz w:val="17"/>
                <w:szCs w:val="17"/>
              </w:rPr>
              <w:t xml:space="preserve"> Городская, </w:t>
            </w:r>
            <w:proofErr w:type="spellStart"/>
            <w:r w:rsidRPr="00017BAD">
              <w:rPr>
                <w:color w:val="000000"/>
                <w:sz w:val="17"/>
                <w:szCs w:val="17"/>
              </w:rPr>
              <w:t>вл</w:t>
            </w:r>
            <w:proofErr w:type="spellEnd"/>
            <w:r w:rsidRPr="00017BAD">
              <w:rPr>
                <w:color w:val="000000"/>
                <w:sz w:val="17"/>
                <w:szCs w:val="17"/>
              </w:rPr>
              <w:t xml:space="preserve"> 16</w:t>
            </w:r>
            <w:r w:rsidRPr="00106490">
              <w:rPr>
                <w:color w:val="000000"/>
                <w:sz w:val="17"/>
                <w:szCs w:val="17"/>
              </w:rPr>
              <w:t>, Ю</w:t>
            </w:r>
            <w:r w:rsidRPr="00017BAD">
              <w:rPr>
                <w:color w:val="000000"/>
                <w:sz w:val="17"/>
                <w:szCs w:val="17"/>
              </w:rPr>
              <w:t>АО</w:t>
            </w:r>
            <w:r w:rsidRPr="00106490">
              <w:rPr>
                <w:color w:val="000000"/>
                <w:sz w:val="17"/>
                <w:szCs w:val="17"/>
              </w:rPr>
              <w:t>;</w:t>
            </w:r>
          </w:p>
          <w:p w14:paraId="58AEC381" w14:textId="77777777" w:rsidR="00106490"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- 77:05:0001006:7538/</w:t>
            </w:r>
            <w:proofErr w:type="spellStart"/>
            <w:r w:rsidRPr="00017BAD">
              <w:rPr>
                <w:color w:val="000000"/>
                <w:sz w:val="17"/>
                <w:szCs w:val="17"/>
              </w:rPr>
              <w:t>чзу</w:t>
            </w:r>
            <w:proofErr w:type="spellEnd"/>
            <w:r w:rsidRPr="00106490">
              <w:rPr>
                <w:color w:val="000000"/>
                <w:sz w:val="17"/>
                <w:szCs w:val="17"/>
              </w:rPr>
              <w:t>, по</w:t>
            </w:r>
            <w:r w:rsidRPr="00017BAD">
              <w:rPr>
                <w:color w:val="000000"/>
                <w:sz w:val="17"/>
                <w:szCs w:val="17"/>
              </w:rPr>
              <w:t xml:space="preserve"> </w:t>
            </w:r>
            <w:proofErr w:type="spellStart"/>
            <w:proofErr w:type="gramStart"/>
            <w:r w:rsidRPr="00017BAD">
              <w:rPr>
                <w:color w:val="000000"/>
                <w:sz w:val="17"/>
                <w:szCs w:val="17"/>
              </w:rPr>
              <w:t>адресу:Российская</w:t>
            </w:r>
            <w:proofErr w:type="spellEnd"/>
            <w:proofErr w:type="gramEnd"/>
            <w:r w:rsidRPr="00017BAD">
              <w:rPr>
                <w:color w:val="000000"/>
                <w:sz w:val="17"/>
                <w:szCs w:val="17"/>
              </w:rPr>
              <w:t xml:space="preserve"> Федерация, город Москва, </w:t>
            </w:r>
            <w:proofErr w:type="spellStart"/>
            <w:r w:rsidRPr="00017BAD">
              <w:rPr>
                <w:color w:val="000000"/>
                <w:sz w:val="17"/>
                <w:szCs w:val="17"/>
              </w:rPr>
              <w:t>вн.тер.г</w:t>
            </w:r>
            <w:proofErr w:type="spellEnd"/>
            <w:r w:rsidRPr="00017BAD">
              <w:rPr>
                <w:color w:val="000000"/>
                <w:sz w:val="17"/>
                <w:szCs w:val="17"/>
              </w:rPr>
              <w:t>. муниципальный округ Даниловский, улица Татищева, земельный участок 15/1</w:t>
            </w:r>
            <w:r w:rsidRPr="00106490">
              <w:rPr>
                <w:color w:val="000000"/>
                <w:sz w:val="17"/>
                <w:szCs w:val="17"/>
              </w:rPr>
              <w:t>, Ю</w:t>
            </w:r>
            <w:r w:rsidRPr="00017BAD">
              <w:rPr>
                <w:color w:val="000000"/>
                <w:sz w:val="17"/>
                <w:szCs w:val="17"/>
              </w:rPr>
              <w:t>АО</w:t>
            </w:r>
            <w:r w:rsidRPr="00106490">
              <w:rPr>
                <w:color w:val="000000"/>
                <w:sz w:val="17"/>
                <w:szCs w:val="17"/>
              </w:rPr>
              <w:t>;</w:t>
            </w:r>
          </w:p>
          <w:p w14:paraId="438F10D4" w14:textId="77777777" w:rsidR="007E1E13" w:rsidRPr="00106490" w:rsidRDefault="00106490" w:rsidP="009F18F5">
            <w:pPr>
              <w:tabs>
                <w:tab w:val="left" w:pos="670"/>
                <w:tab w:val="left" w:pos="2788"/>
                <w:tab w:val="left" w:pos="3059"/>
                <w:tab w:val="left" w:pos="5127"/>
                <w:tab w:val="left" w:pos="13667"/>
                <w:tab w:val="left" w:pos="13938"/>
              </w:tabs>
              <w:spacing w:line="199" w:lineRule="auto"/>
              <w:ind w:firstLine="173"/>
              <w:jc w:val="both"/>
              <w:rPr>
                <w:color w:val="000000"/>
                <w:sz w:val="17"/>
                <w:szCs w:val="17"/>
              </w:rPr>
            </w:pPr>
            <w:r w:rsidRPr="00017BAD">
              <w:rPr>
                <w:color w:val="000000"/>
                <w:sz w:val="17"/>
                <w:szCs w:val="17"/>
              </w:rPr>
              <w:t xml:space="preserve"> - 77:05:0001006:26</w:t>
            </w:r>
            <w:r w:rsidRPr="00106490">
              <w:rPr>
                <w:color w:val="000000"/>
                <w:sz w:val="17"/>
                <w:szCs w:val="17"/>
              </w:rPr>
              <w:t xml:space="preserve">, </w:t>
            </w:r>
            <w:r w:rsidRPr="00017BAD">
              <w:rPr>
                <w:color w:val="000000"/>
                <w:sz w:val="17"/>
                <w:szCs w:val="17"/>
              </w:rPr>
              <w:t>по адресу</w:t>
            </w:r>
            <w:r w:rsidRPr="00106490">
              <w:rPr>
                <w:color w:val="000000"/>
                <w:sz w:val="17"/>
                <w:szCs w:val="17"/>
              </w:rPr>
              <w:t xml:space="preserve">: </w:t>
            </w:r>
            <w:proofErr w:type="spellStart"/>
            <w:r w:rsidRPr="00106490">
              <w:rPr>
                <w:color w:val="000000"/>
                <w:sz w:val="17"/>
                <w:szCs w:val="17"/>
              </w:rPr>
              <w:t>г</w:t>
            </w:r>
            <w:r w:rsidRPr="00017BAD">
              <w:rPr>
                <w:color w:val="000000"/>
                <w:sz w:val="17"/>
                <w:szCs w:val="17"/>
              </w:rPr>
              <w:t>Москва</w:t>
            </w:r>
            <w:proofErr w:type="spellEnd"/>
            <w:r w:rsidRPr="00017BAD">
              <w:rPr>
                <w:color w:val="000000"/>
                <w:sz w:val="17"/>
                <w:szCs w:val="17"/>
              </w:rPr>
              <w:t xml:space="preserve">, </w:t>
            </w:r>
            <w:proofErr w:type="spellStart"/>
            <w:r w:rsidRPr="00017BAD">
              <w:rPr>
                <w:color w:val="000000"/>
                <w:sz w:val="17"/>
                <w:szCs w:val="17"/>
              </w:rPr>
              <w:t>ул</w:t>
            </w:r>
            <w:proofErr w:type="spellEnd"/>
            <w:r w:rsidRPr="00017BAD">
              <w:rPr>
                <w:color w:val="000000"/>
                <w:sz w:val="17"/>
                <w:szCs w:val="17"/>
              </w:rPr>
              <w:t xml:space="preserve"> Городская, </w:t>
            </w:r>
            <w:proofErr w:type="spellStart"/>
            <w:r w:rsidRPr="00017BAD">
              <w:rPr>
                <w:color w:val="000000"/>
                <w:sz w:val="17"/>
                <w:szCs w:val="17"/>
              </w:rPr>
              <w:t>вл</w:t>
            </w:r>
            <w:proofErr w:type="spellEnd"/>
            <w:r w:rsidRPr="00017BAD">
              <w:rPr>
                <w:color w:val="000000"/>
                <w:sz w:val="17"/>
                <w:szCs w:val="17"/>
              </w:rPr>
              <w:t xml:space="preserve"> 22</w:t>
            </w:r>
            <w:r w:rsidRPr="00106490">
              <w:rPr>
                <w:color w:val="000000"/>
                <w:sz w:val="17"/>
                <w:szCs w:val="17"/>
              </w:rPr>
              <w:t xml:space="preserve">, </w:t>
            </w:r>
            <w:r w:rsidRPr="00017BAD">
              <w:rPr>
                <w:color w:val="000000"/>
                <w:sz w:val="17"/>
                <w:szCs w:val="17"/>
              </w:rPr>
              <w:t>ЮАО</w:t>
            </w:r>
            <w:r w:rsidRPr="00106490">
              <w:rPr>
                <w:color w:val="000000"/>
                <w:sz w:val="17"/>
                <w:szCs w:val="17"/>
              </w:rPr>
              <w:t>.</w:t>
            </w:r>
          </w:p>
        </w:tc>
      </w:tr>
      <w:tr w:rsidR="007E1E13" w:rsidRPr="00106490" w14:paraId="214A0C2E" w14:textId="77777777" w:rsidTr="00A42A6D">
        <w:tc>
          <w:tcPr>
            <w:tcW w:w="426" w:type="dxa"/>
          </w:tcPr>
          <w:p w14:paraId="3578E808" w14:textId="77777777" w:rsidR="007E1E13" w:rsidRPr="00106490" w:rsidRDefault="007E1E13" w:rsidP="009F18F5">
            <w:pPr>
              <w:spacing w:line="199" w:lineRule="auto"/>
              <w:rPr>
                <w:sz w:val="17"/>
                <w:szCs w:val="17"/>
              </w:rPr>
            </w:pPr>
            <w:r w:rsidRPr="00106490">
              <w:rPr>
                <w:sz w:val="17"/>
                <w:szCs w:val="17"/>
              </w:rPr>
              <w:t>4.</w:t>
            </w:r>
          </w:p>
        </w:tc>
        <w:tc>
          <w:tcPr>
            <w:tcW w:w="3714" w:type="dxa"/>
          </w:tcPr>
          <w:p w14:paraId="7A6A4947" w14:textId="77777777" w:rsidR="007E1E13" w:rsidRPr="00106490" w:rsidRDefault="007E1E13" w:rsidP="009F18F5">
            <w:pPr>
              <w:spacing w:line="199" w:lineRule="auto"/>
              <w:rPr>
                <w:sz w:val="17"/>
                <w:szCs w:val="17"/>
              </w:rPr>
            </w:pPr>
            <w:r w:rsidRPr="00106490">
              <w:rPr>
                <w:color w:val="000000"/>
                <w:sz w:val="17"/>
                <w:szCs w:val="17"/>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350" w:type="dxa"/>
          </w:tcPr>
          <w:p w14:paraId="5A8A28D8" w14:textId="77777777" w:rsidR="007E1E13" w:rsidRPr="00106490" w:rsidRDefault="007E1E13" w:rsidP="009F18F5">
            <w:pPr>
              <w:spacing w:line="199" w:lineRule="auto"/>
              <w:rPr>
                <w:color w:val="000000"/>
                <w:sz w:val="17"/>
                <w:szCs w:val="17"/>
              </w:rPr>
            </w:pPr>
            <w:r w:rsidRPr="00106490">
              <w:rPr>
                <w:color w:val="000000"/>
                <w:sz w:val="17"/>
                <w:szCs w:val="17"/>
              </w:rPr>
              <w:t>Заинтересованные лица могут ознакомиться с поступившим ходатайством об установлении публичных сервитутов и прилагаемым к ним описанием местоположения границ публичного сервитута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14:paraId="014DD0A5" w14:textId="77777777" w:rsidR="007E1E13" w:rsidRPr="00106490" w:rsidRDefault="007E1E13" w:rsidP="009F18F5">
            <w:pPr>
              <w:spacing w:line="199" w:lineRule="auto"/>
              <w:rPr>
                <w:color w:val="000000"/>
                <w:sz w:val="17"/>
                <w:szCs w:val="17"/>
              </w:rPr>
            </w:pPr>
            <w:r w:rsidRPr="00106490">
              <w:rPr>
                <w:color w:val="000000"/>
                <w:sz w:val="17"/>
                <w:szCs w:val="17"/>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30 дней со дня опубликования данного сообщения </w:t>
            </w:r>
          </w:p>
        </w:tc>
      </w:tr>
      <w:tr w:rsidR="007E1E13" w:rsidRPr="00106490" w14:paraId="369079F7" w14:textId="77777777" w:rsidTr="00A42A6D">
        <w:tc>
          <w:tcPr>
            <w:tcW w:w="426" w:type="dxa"/>
          </w:tcPr>
          <w:p w14:paraId="30C20A11" w14:textId="77777777" w:rsidR="007E1E13" w:rsidRPr="00106490" w:rsidRDefault="007E1E13" w:rsidP="009F18F5">
            <w:pPr>
              <w:spacing w:line="199" w:lineRule="auto"/>
              <w:rPr>
                <w:color w:val="000000"/>
                <w:sz w:val="17"/>
                <w:szCs w:val="17"/>
              </w:rPr>
            </w:pPr>
            <w:r w:rsidRPr="00106490">
              <w:rPr>
                <w:color w:val="000000"/>
                <w:sz w:val="17"/>
                <w:szCs w:val="17"/>
              </w:rPr>
              <w:t>5.</w:t>
            </w:r>
          </w:p>
        </w:tc>
        <w:tc>
          <w:tcPr>
            <w:tcW w:w="3714" w:type="dxa"/>
          </w:tcPr>
          <w:p w14:paraId="1F090CDA" w14:textId="77777777" w:rsidR="007E1E13" w:rsidRPr="00106490" w:rsidRDefault="007E1E13" w:rsidP="009F18F5">
            <w:pPr>
              <w:spacing w:line="199" w:lineRule="auto"/>
              <w:rPr>
                <w:color w:val="000000"/>
                <w:sz w:val="17"/>
                <w:szCs w:val="17"/>
              </w:rPr>
            </w:pPr>
            <w:r w:rsidRPr="00106490">
              <w:rPr>
                <w:color w:val="000000"/>
                <w:sz w:val="17"/>
                <w:szCs w:val="17"/>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350" w:type="dxa"/>
          </w:tcPr>
          <w:p w14:paraId="393EBAC9" w14:textId="77777777" w:rsidR="007E1E13" w:rsidRPr="00106490" w:rsidRDefault="007E1E13" w:rsidP="009F18F5">
            <w:pPr>
              <w:spacing w:line="199" w:lineRule="auto"/>
              <w:rPr>
                <w:color w:val="000000"/>
                <w:sz w:val="17"/>
                <w:szCs w:val="17"/>
              </w:rPr>
            </w:pPr>
            <w:r w:rsidRPr="00106490">
              <w:rPr>
                <w:color w:val="000000"/>
                <w:sz w:val="17"/>
                <w:szCs w:val="17"/>
              </w:rPr>
              <w:t>https://www.mos.ru/dgi/</w:t>
            </w:r>
          </w:p>
        </w:tc>
      </w:tr>
      <w:tr w:rsidR="007E1E13" w:rsidRPr="00106490" w14:paraId="7B49B796" w14:textId="77777777" w:rsidTr="00A42A6D">
        <w:tc>
          <w:tcPr>
            <w:tcW w:w="426" w:type="dxa"/>
          </w:tcPr>
          <w:p w14:paraId="5FA3B8B8" w14:textId="77777777" w:rsidR="007E1E13" w:rsidRPr="00106490" w:rsidRDefault="007E1E13" w:rsidP="009F18F5">
            <w:pPr>
              <w:spacing w:line="199" w:lineRule="auto"/>
              <w:rPr>
                <w:color w:val="000000"/>
                <w:sz w:val="17"/>
                <w:szCs w:val="17"/>
              </w:rPr>
            </w:pPr>
            <w:r w:rsidRPr="00106490">
              <w:rPr>
                <w:color w:val="000000"/>
                <w:sz w:val="17"/>
                <w:szCs w:val="17"/>
              </w:rPr>
              <w:t>6.</w:t>
            </w:r>
          </w:p>
        </w:tc>
        <w:tc>
          <w:tcPr>
            <w:tcW w:w="3714" w:type="dxa"/>
          </w:tcPr>
          <w:p w14:paraId="26F24955" w14:textId="77777777" w:rsidR="007E1E13" w:rsidRPr="00106490" w:rsidRDefault="007E1E13" w:rsidP="009F18F5">
            <w:pPr>
              <w:spacing w:line="199" w:lineRule="auto"/>
              <w:rPr>
                <w:color w:val="000000"/>
                <w:sz w:val="17"/>
                <w:szCs w:val="17"/>
              </w:rPr>
            </w:pPr>
            <w:r w:rsidRPr="00106490">
              <w:rPr>
                <w:color w:val="000000"/>
                <w:sz w:val="17"/>
                <w:szCs w:val="17"/>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14:paraId="37F3F73B" w14:textId="77777777" w:rsidR="007E1E13" w:rsidRPr="00106490" w:rsidRDefault="007E1E13" w:rsidP="009F18F5">
            <w:pPr>
              <w:spacing w:line="199" w:lineRule="auto"/>
              <w:rPr>
                <w:sz w:val="17"/>
                <w:szCs w:val="17"/>
              </w:rPr>
            </w:pPr>
            <w:r w:rsidRPr="00106490">
              <w:rPr>
                <w:sz w:val="17"/>
                <w:szCs w:val="17"/>
              </w:rPr>
              <w:t>-</w:t>
            </w:r>
            <w:r w:rsidR="00305AE9" w:rsidRPr="00106490">
              <w:rPr>
                <w:sz w:val="17"/>
                <w:szCs w:val="17"/>
              </w:rPr>
              <w:t xml:space="preserve"> </w:t>
            </w:r>
            <w:r w:rsidR="00305AE9" w:rsidRPr="00106490">
              <w:rPr>
                <w:color w:val="000000"/>
                <w:sz w:val="17"/>
                <w:szCs w:val="17"/>
              </w:rPr>
              <w:t>схема и программа перспективного развития электроэнергетики города Москвы, утвержденная Распоряжением Мэра города от 29.04.2022 № 215-РМ</w:t>
            </w:r>
            <w:r w:rsidRPr="00106490">
              <w:rPr>
                <w:sz w:val="17"/>
                <w:szCs w:val="17"/>
              </w:rPr>
              <w:t xml:space="preserve"> «Об утверждении схемы и программы развития Единой энергетической системы России на 202</w:t>
            </w:r>
            <w:r w:rsidR="00305AE9" w:rsidRPr="00106490">
              <w:rPr>
                <w:sz w:val="17"/>
                <w:szCs w:val="17"/>
              </w:rPr>
              <w:t>2</w:t>
            </w:r>
            <w:r w:rsidRPr="00106490">
              <w:rPr>
                <w:sz w:val="17"/>
                <w:szCs w:val="17"/>
              </w:rPr>
              <w:t>-202</w:t>
            </w:r>
            <w:r w:rsidR="00305AE9" w:rsidRPr="00106490">
              <w:rPr>
                <w:sz w:val="17"/>
                <w:szCs w:val="17"/>
              </w:rPr>
              <w:t>7</w:t>
            </w:r>
            <w:r w:rsidRPr="00106490">
              <w:rPr>
                <w:sz w:val="17"/>
                <w:szCs w:val="17"/>
              </w:rPr>
              <w:t xml:space="preserve"> годы»;</w:t>
            </w:r>
          </w:p>
          <w:p w14:paraId="25605280" w14:textId="77777777" w:rsidR="007E1E13" w:rsidRPr="00106490" w:rsidRDefault="007E1E13" w:rsidP="009F18F5">
            <w:pPr>
              <w:spacing w:line="199" w:lineRule="auto"/>
              <w:jc w:val="both"/>
              <w:rPr>
                <w:sz w:val="17"/>
                <w:szCs w:val="17"/>
              </w:rPr>
            </w:pPr>
            <w:r w:rsidRPr="00106490">
              <w:rPr>
                <w:sz w:val="17"/>
                <w:szCs w:val="17"/>
              </w:rPr>
              <w:t xml:space="preserve">- постановление Правительства Москвы от </w:t>
            </w:r>
            <w:r w:rsidR="008E0852" w:rsidRPr="00106490">
              <w:rPr>
                <w:sz w:val="17"/>
                <w:szCs w:val="17"/>
              </w:rPr>
              <w:t>23.05.2023</w:t>
            </w:r>
            <w:r w:rsidRPr="00106490">
              <w:rPr>
                <w:sz w:val="17"/>
                <w:szCs w:val="17"/>
              </w:rPr>
              <w:t xml:space="preserve"> № </w:t>
            </w:r>
            <w:r w:rsidR="008E0852" w:rsidRPr="00106490">
              <w:rPr>
                <w:sz w:val="17"/>
                <w:szCs w:val="17"/>
              </w:rPr>
              <w:t>841</w:t>
            </w:r>
            <w:r w:rsidRPr="00106490">
              <w:rPr>
                <w:sz w:val="17"/>
                <w:szCs w:val="17"/>
              </w:rPr>
              <w:t xml:space="preserve">-ПП «Об утверждении проекта планировки территории линейного объекта – реконструкция </w:t>
            </w:r>
            <w:r w:rsidR="008E0852" w:rsidRPr="00106490">
              <w:rPr>
                <w:sz w:val="17"/>
                <w:szCs w:val="17"/>
              </w:rPr>
              <w:t>кабельной линии</w:t>
            </w:r>
            <w:r w:rsidRPr="00106490">
              <w:rPr>
                <w:sz w:val="17"/>
                <w:szCs w:val="17"/>
              </w:rPr>
              <w:t xml:space="preserve"> 110 </w:t>
            </w:r>
            <w:proofErr w:type="spellStart"/>
            <w:r w:rsidRPr="00106490">
              <w:rPr>
                <w:sz w:val="17"/>
                <w:szCs w:val="17"/>
              </w:rPr>
              <w:t>кВ</w:t>
            </w:r>
            <w:proofErr w:type="spellEnd"/>
            <w:r w:rsidRPr="00106490">
              <w:rPr>
                <w:sz w:val="17"/>
                <w:szCs w:val="17"/>
              </w:rPr>
              <w:t xml:space="preserve"> «</w:t>
            </w:r>
            <w:r w:rsidR="008E0852" w:rsidRPr="00106490">
              <w:rPr>
                <w:sz w:val="17"/>
                <w:szCs w:val="17"/>
              </w:rPr>
              <w:t xml:space="preserve">ТЭЦ-20-Москворецкая </w:t>
            </w:r>
            <w:r w:rsidR="008E0852" w:rsidRPr="00106490">
              <w:rPr>
                <w:sz w:val="17"/>
                <w:szCs w:val="17"/>
                <w:lang w:val="en-US"/>
              </w:rPr>
              <w:t>I</w:t>
            </w:r>
            <w:r w:rsidR="008E0852" w:rsidRPr="00106490">
              <w:rPr>
                <w:sz w:val="17"/>
                <w:szCs w:val="17"/>
              </w:rPr>
              <w:t xml:space="preserve">, </w:t>
            </w:r>
            <w:r w:rsidR="008E0852" w:rsidRPr="00106490">
              <w:rPr>
                <w:sz w:val="17"/>
                <w:szCs w:val="17"/>
                <w:lang w:val="en-US"/>
              </w:rPr>
              <w:t>II</w:t>
            </w:r>
            <w:r w:rsidRPr="00106490">
              <w:rPr>
                <w:sz w:val="17"/>
                <w:szCs w:val="17"/>
              </w:rPr>
              <w:t>»</w:t>
            </w:r>
          </w:p>
        </w:tc>
      </w:tr>
      <w:tr w:rsidR="007E1E13" w:rsidRPr="00106490" w14:paraId="49941BE2" w14:textId="77777777" w:rsidTr="00A42A6D">
        <w:tc>
          <w:tcPr>
            <w:tcW w:w="426" w:type="dxa"/>
          </w:tcPr>
          <w:p w14:paraId="5614F372" w14:textId="77777777" w:rsidR="007E1E13" w:rsidRPr="00106490" w:rsidRDefault="007E1E13" w:rsidP="009F18F5">
            <w:pPr>
              <w:spacing w:line="199" w:lineRule="auto"/>
              <w:rPr>
                <w:color w:val="000000"/>
                <w:sz w:val="17"/>
                <w:szCs w:val="17"/>
              </w:rPr>
            </w:pPr>
            <w:r w:rsidRPr="00106490">
              <w:rPr>
                <w:color w:val="000000"/>
                <w:sz w:val="17"/>
                <w:szCs w:val="17"/>
              </w:rPr>
              <w:t>7.</w:t>
            </w:r>
          </w:p>
        </w:tc>
        <w:tc>
          <w:tcPr>
            <w:tcW w:w="3714" w:type="dxa"/>
          </w:tcPr>
          <w:p w14:paraId="7CCC434A" w14:textId="77777777" w:rsidR="007E1E13" w:rsidRPr="00106490" w:rsidRDefault="007E1E13" w:rsidP="009F18F5">
            <w:pPr>
              <w:spacing w:line="199" w:lineRule="auto"/>
              <w:rPr>
                <w:color w:val="000000"/>
                <w:sz w:val="17"/>
                <w:szCs w:val="17"/>
              </w:rPr>
            </w:pPr>
            <w:r w:rsidRPr="00106490">
              <w:rPr>
                <w:color w:val="000000"/>
                <w:sz w:val="17"/>
                <w:szCs w:val="17"/>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14:paraId="433E56C8" w14:textId="77777777" w:rsidR="007E1E13" w:rsidRPr="00106490" w:rsidRDefault="007E1E13" w:rsidP="009F18F5">
            <w:pPr>
              <w:spacing w:line="199" w:lineRule="auto"/>
              <w:rPr>
                <w:color w:val="000000"/>
                <w:sz w:val="17"/>
                <w:szCs w:val="17"/>
              </w:rPr>
            </w:pPr>
            <w:r w:rsidRPr="00106490">
              <w:rPr>
                <w:color w:val="000000"/>
                <w:sz w:val="17"/>
                <w:szCs w:val="17"/>
              </w:rPr>
              <w:t>https://www.mos.ru/dgi/</w:t>
            </w:r>
          </w:p>
        </w:tc>
      </w:tr>
    </w:tbl>
    <w:p w14:paraId="51FE9626" w14:textId="77777777" w:rsidR="00882AFB" w:rsidRDefault="00882AFB" w:rsidP="00B250DD">
      <w:pPr>
        <w:pStyle w:val="a3"/>
        <w:tabs>
          <w:tab w:val="left" w:pos="567"/>
        </w:tabs>
        <w:rPr>
          <w:sz w:val="20"/>
        </w:rPr>
      </w:pPr>
    </w:p>
    <w:sectPr w:rsidR="00882AFB" w:rsidSect="009F18F5">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143E"/>
    <w:rsid w:val="00002AD5"/>
    <w:rsid w:val="0002593C"/>
    <w:rsid w:val="0002747C"/>
    <w:rsid w:val="0004749C"/>
    <w:rsid w:val="000478AD"/>
    <w:rsid w:val="00095F8C"/>
    <w:rsid w:val="000B28D9"/>
    <w:rsid w:val="000E63AA"/>
    <w:rsid w:val="00106490"/>
    <w:rsid w:val="00157C8A"/>
    <w:rsid w:val="00171043"/>
    <w:rsid w:val="00234297"/>
    <w:rsid w:val="00237A45"/>
    <w:rsid w:val="00243998"/>
    <w:rsid w:val="0027125C"/>
    <w:rsid w:val="00275173"/>
    <w:rsid w:val="00305AE9"/>
    <w:rsid w:val="00347514"/>
    <w:rsid w:val="0036139F"/>
    <w:rsid w:val="003C1DE4"/>
    <w:rsid w:val="003F45A4"/>
    <w:rsid w:val="00430B29"/>
    <w:rsid w:val="00433729"/>
    <w:rsid w:val="00446D91"/>
    <w:rsid w:val="00456A04"/>
    <w:rsid w:val="004B1A60"/>
    <w:rsid w:val="004C1DD7"/>
    <w:rsid w:val="004F32EE"/>
    <w:rsid w:val="004F350C"/>
    <w:rsid w:val="004F7C29"/>
    <w:rsid w:val="0050337E"/>
    <w:rsid w:val="00544E66"/>
    <w:rsid w:val="00576AC1"/>
    <w:rsid w:val="005A05F0"/>
    <w:rsid w:val="005A4CD3"/>
    <w:rsid w:val="005A769F"/>
    <w:rsid w:val="005C20E0"/>
    <w:rsid w:val="005C5FA9"/>
    <w:rsid w:val="00614038"/>
    <w:rsid w:val="00622949"/>
    <w:rsid w:val="0063556C"/>
    <w:rsid w:val="0068075B"/>
    <w:rsid w:val="00684FA5"/>
    <w:rsid w:val="006A68C1"/>
    <w:rsid w:val="006B4324"/>
    <w:rsid w:val="006B6FBA"/>
    <w:rsid w:val="007067D8"/>
    <w:rsid w:val="0075071B"/>
    <w:rsid w:val="007A4C9A"/>
    <w:rsid w:val="007B2DAC"/>
    <w:rsid w:val="007C04A3"/>
    <w:rsid w:val="007C7051"/>
    <w:rsid w:val="007E1E13"/>
    <w:rsid w:val="007F1BA7"/>
    <w:rsid w:val="00853B75"/>
    <w:rsid w:val="00882AFB"/>
    <w:rsid w:val="00897423"/>
    <w:rsid w:val="008E0852"/>
    <w:rsid w:val="008F1962"/>
    <w:rsid w:val="00912CE1"/>
    <w:rsid w:val="00936AD1"/>
    <w:rsid w:val="00947071"/>
    <w:rsid w:val="00952A80"/>
    <w:rsid w:val="00970460"/>
    <w:rsid w:val="009F18F5"/>
    <w:rsid w:val="00A14059"/>
    <w:rsid w:val="00A37099"/>
    <w:rsid w:val="00A73765"/>
    <w:rsid w:val="00AA12C3"/>
    <w:rsid w:val="00AB13DB"/>
    <w:rsid w:val="00AB163B"/>
    <w:rsid w:val="00AD5DF1"/>
    <w:rsid w:val="00B250DD"/>
    <w:rsid w:val="00B5329C"/>
    <w:rsid w:val="00B8093D"/>
    <w:rsid w:val="00B87882"/>
    <w:rsid w:val="00BA6A50"/>
    <w:rsid w:val="00C129F4"/>
    <w:rsid w:val="00C63121"/>
    <w:rsid w:val="00CF7DC7"/>
    <w:rsid w:val="00D313C6"/>
    <w:rsid w:val="00D71C45"/>
    <w:rsid w:val="00DA7E0A"/>
    <w:rsid w:val="00DE1245"/>
    <w:rsid w:val="00DF5D56"/>
    <w:rsid w:val="00E07829"/>
    <w:rsid w:val="00E72DD6"/>
    <w:rsid w:val="00E7540D"/>
    <w:rsid w:val="00EB54AB"/>
    <w:rsid w:val="00EB6109"/>
    <w:rsid w:val="00F5064B"/>
    <w:rsid w:val="00F85B20"/>
    <w:rsid w:val="00F97EC2"/>
    <w:rsid w:val="00FC18B0"/>
    <w:rsid w:val="00FE2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BF77"/>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Юлия Андреевна</cp:lastModifiedBy>
  <cp:revision>2</cp:revision>
  <dcterms:created xsi:type="dcterms:W3CDTF">2024-12-20T05:40:00Z</dcterms:created>
  <dcterms:modified xsi:type="dcterms:W3CDTF">2024-12-20T05:40:00Z</dcterms:modified>
</cp:coreProperties>
</file>