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4AACC" w14:textId="77777777" w:rsidR="00D74457" w:rsidRPr="00044E15" w:rsidRDefault="00D74457" w:rsidP="00D74457">
      <w:pPr>
        <w:pStyle w:val="a3"/>
        <w:tabs>
          <w:tab w:val="left" w:pos="567"/>
        </w:tabs>
        <w:spacing w:line="216" w:lineRule="auto"/>
        <w:jc w:val="center"/>
        <w:rPr>
          <w:b/>
          <w:bCs/>
          <w:sz w:val="24"/>
          <w:szCs w:val="24"/>
        </w:rPr>
      </w:pPr>
      <w:r w:rsidRPr="00044E15">
        <w:rPr>
          <w:b/>
          <w:sz w:val="24"/>
          <w:szCs w:val="24"/>
        </w:rPr>
        <w:t xml:space="preserve">Сообщение о возможном установлении публичного сервитута для </w:t>
      </w:r>
      <w:r w:rsidR="00BA1322" w:rsidRPr="00044E15">
        <w:rPr>
          <w:b/>
          <w:bCs/>
          <w:sz w:val="24"/>
          <w:szCs w:val="24"/>
        </w:rPr>
        <w:t>строительства объектов электросетевого хозяйства и их неотъемлемых технологических частей, необходимых для подключения (технологического присоединения) к сетям инженерно-технического обеспечения</w:t>
      </w:r>
    </w:p>
    <w:p w14:paraId="7BD8F753" w14:textId="77777777" w:rsidR="00BA1322" w:rsidRPr="00BA1322" w:rsidRDefault="00BA1322" w:rsidP="00D74457">
      <w:pPr>
        <w:pStyle w:val="a3"/>
        <w:tabs>
          <w:tab w:val="left" w:pos="567"/>
        </w:tabs>
        <w:spacing w:line="216" w:lineRule="auto"/>
        <w:jc w:val="center"/>
        <w:rPr>
          <w:b/>
          <w:sz w:val="22"/>
          <w:szCs w:val="22"/>
        </w:rPr>
      </w:pPr>
    </w:p>
    <w:tbl>
      <w:tblPr>
        <w:tblStyle w:val="a5"/>
        <w:tblW w:w="10413" w:type="dxa"/>
        <w:tblInd w:w="-176" w:type="dxa"/>
        <w:tblLayout w:type="fixed"/>
        <w:tblLook w:val="04A0" w:firstRow="1" w:lastRow="0" w:firstColumn="1" w:lastColumn="0" w:noHBand="0" w:noVBand="1"/>
      </w:tblPr>
      <w:tblGrid>
        <w:gridCol w:w="422"/>
        <w:gridCol w:w="3940"/>
        <w:gridCol w:w="6051"/>
      </w:tblGrid>
      <w:tr w:rsidR="00D74457" w:rsidRPr="00BA1322" w14:paraId="496BBC60" w14:textId="77777777" w:rsidTr="00930654">
        <w:trPr>
          <w:trHeight w:val="642"/>
        </w:trPr>
        <w:tc>
          <w:tcPr>
            <w:tcW w:w="422" w:type="dxa"/>
          </w:tcPr>
          <w:p w14:paraId="4D95133A" w14:textId="77777777" w:rsidR="00D74457" w:rsidRPr="00BA1322" w:rsidRDefault="00D74457" w:rsidP="00930654">
            <w:pPr>
              <w:rPr>
                <w:bCs/>
                <w:color w:val="000000"/>
                <w:sz w:val="22"/>
                <w:szCs w:val="22"/>
              </w:rPr>
            </w:pPr>
            <w:r w:rsidRPr="00BA1322">
              <w:rPr>
                <w:bCs/>
                <w:color w:val="000000"/>
                <w:sz w:val="22"/>
                <w:szCs w:val="22"/>
              </w:rPr>
              <w:t>1.</w:t>
            </w:r>
          </w:p>
        </w:tc>
        <w:tc>
          <w:tcPr>
            <w:tcW w:w="3940" w:type="dxa"/>
          </w:tcPr>
          <w:p w14:paraId="6B0F7D72" w14:textId="77777777" w:rsidR="00D74457" w:rsidRPr="00BA1322" w:rsidRDefault="00D74457" w:rsidP="00930654">
            <w:pPr>
              <w:spacing w:line="209" w:lineRule="auto"/>
              <w:rPr>
                <w:sz w:val="22"/>
                <w:szCs w:val="22"/>
              </w:rPr>
            </w:pPr>
            <w:r w:rsidRPr="00BA1322">
              <w:rPr>
                <w:bCs/>
                <w:color w:val="000000"/>
                <w:sz w:val="22"/>
                <w:szCs w:val="22"/>
              </w:rPr>
              <w:t>Наименование уполномоченного органа, которым рассматривается ходатайство об установлении публичного сервитута</w:t>
            </w:r>
          </w:p>
        </w:tc>
        <w:tc>
          <w:tcPr>
            <w:tcW w:w="6051" w:type="dxa"/>
          </w:tcPr>
          <w:p w14:paraId="4C4C7566" w14:textId="77777777" w:rsidR="00D74457" w:rsidRPr="00BA1322" w:rsidRDefault="00D74457" w:rsidP="00930654">
            <w:pPr>
              <w:spacing w:line="209" w:lineRule="auto"/>
              <w:jc w:val="both"/>
              <w:rPr>
                <w:sz w:val="22"/>
                <w:szCs w:val="22"/>
              </w:rPr>
            </w:pPr>
          </w:p>
          <w:p w14:paraId="2C40B4FB" w14:textId="77777777" w:rsidR="00D74457" w:rsidRPr="00BA1322" w:rsidRDefault="00D74457" w:rsidP="00930654">
            <w:pPr>
              <w:spacing w:line="209" w:lineRule="auto"/>
              <w:jc w:val="both"/>
              <w:rPr>
                <w:sz w:val="22"/>
                <w:szCs w:val="22"/>
              </w:rPr>
            </w:pPr>
            <w:r w:rsidRPr="00BA1322">
              <w:rPr>
                <w:sz w:val="22"/>
                <w:szCs w:val="22"/>
              </w:rPr>
              <w:t>Департамент городского имущества города Москвы</w:t>
            </w:r>
          </w:p>
        </w:tc>
      </w:tr>
      <w:tr w:rsidR="00D74457" w:rsidRPr="00BA1322" w14:paraId="534972C0" w14:textId="77777777" w:rsidTr="00930654">
        <w:trPr>
          <w:trHeight w:val="879"/>
        </w:trPr>
        <w:tc>
          <w:tcPr>
            <w:tcW w:w="422" w:type="dxa"/>
          </w:tcPr>
          <w:p w14:paraId="45269BBF" w14:textId="77777777" w:rsidR="00D74457" w:rsidRPr="00BA1322" w:rsidRDefault="00D74457" w:rsidP="00930654">
            <w:pPr>
              <w:rPr>
                <w:color w:val="000000"/>
                <w:sz w:val="22"/>
                <w:szCs w:val="22"/>
              </w:rPr>
            </w:pPr>
            <w:r w:rsidRPr="00BA1322">
              <w:rPr>
                <w:color w:val="000000"/>
                <w:sz w:val="22"/>
                <w:szCs w:val="22"/>
              </w:rPr>
              <w:t>2.</w:t>
            </w:r>
          </w:p>
        </w:tc>
        <w:tc>
          <w:tcPr>
            <w:tcW w:w="3940" w:type="dxa"/>
          </w:tcPr>
          <w:p w14:paraId="7531C54D" w14:textId="77777777" w:rsidR="00D74457" w:rsidRPr="00BA1322" w:rsidRDefault="00D74457" w:rsidP="00930654">
            <w:pPr>
              <w:spacing w:line="209" w:lineRule="auto"/>
              <w:rPr>
                <w:sz w:val="22"/>
                <w:szCs w:val="22"/>
              </w:rPr>
            </w:pPr>
            <w:r w:rsidRPr="00BA1322">
              <w:rPr>
                <w:color w:val="000000"/>
                <w:sz w:val="22"/>
                <w:szCs w:val="22"/>
              </w:rPr>
              <w:t>Цель установления публичного сервитута</w:t>
            </w:r>
          </w:p>
        </w:tc>
        <w:tc>
          <w:tcPr>
            <w:tcW w:w="6051" w:type="dxa"/>
          </w:tcPr>
          <w:p w14:paraId="116B0FCA" w14:textId="77777777" w:rsidR="00D74457" w:rsidRPr="00BA1322" w:rsidRDefault="00D74457" w:rsidP="00930654">
            <w:pPr>
              <w:spacing w:line="209" w:lineRule="auto"/>
              <w:jc w:val="both"/>
              <w:rPr>
                <w:color w:val="000000" w:themeColor="text1"/>
                <w:sz w:val="22"/>
                <w:szCs w:val="22"/>
              </w:rPr>
            </w:pPr>
            <w:r w:rsidRPr="00BA1322">
              <w:rPr>
                <w:sz w:val="22"/>
                <w:szCs w:val="22"/>
              </w:rPr>
              <w:t xml:space="preserve">для </w:t>
            </w:r>
            <w:r w:rsidR="00AC11A5" w:rsidRPr="00AC11A5">
              <w:rPr>
                <w:sz w:val="22"/>
                <w:szCs w:val="22"/>
              </w:rPr>
              <w:t>реконструкции линий и сооружений связи и их неотъемлемых технологических частей, необходимых для подключения (технологического присоединения) к сетям инженерно-технического обеспечения</w:t>
            </w:r>
          </w:p>
        </w:tc>
      </w:tr>
      <w:tr w:rsidR="00D74457" w:rsidRPr="00BA1322" w14:paraId="14F84742" w14:textId="77777777" w:rsidTr="00930654">
        <w:trPr>
          <w:trHeight w:val="723"/>
        </w:trPr>
        <w:tc>
          <w:tcPr>
            <w:tcW w:w="422" w:type="dxa"/>
          </w:tcPr>
          <w:p w14:paraId="43C41CB2" w14:textId="77777777" w:rsidR="00D74457" w:rsidRPr="00BA1322" w:rsidRDefault="00D74457" w:rsidP="00930654">
            <w:pPr>
              <w:rPr>
                <w:color w:val="000000"/>
                <w:sz w:val="22"/>
                <w:szCs w:val="22"/>
              </w:rPr>
            </w:pPr>
            <w:r w:rsidRPr="00BA1322">
              <w:rPr>
                <w:color w:val="000000"/>
                <w:sz w:val="22"/>
                <w:szCs w:val="22"/>
              </w:rPr>
              <w:t>3.</w:t>
            </w:r>
          </w:p>
        </w:tc>
        <w:tc>
          <w:tcPr>
            <w:tcW w:w="3940" w:type="dxa"/>
          </w:tcPr>
          <w:p w14:paraId="558DB68C" w14:textId="77777777" w:rsidR="00D74457" w:rsidRPr="00BA1322" w:rsidRDefault="00D74457" w:rsidP="00930654">
            <w:pPr>
              <w:spacing w:line="209" w:lineRule="auto"/>
              <w:rPr>
                <w:sz w:val="22"/>
                <w:szCs w:val="22"/>
              </w:rPr>
            </w:pPr>
            <w:r w:rsidRPr="00BA1322">
              <w:rPr>
                <w:color w:val="000000"/>
                <w:sz w:val="22"/>
                <w:szCs w:val="22"/>
              </w:rPr>
              <w:t>Адрес или иное описание местоположения земельного участка (участков), в отношении которого испрашивается публичный сервитут</w:t>
            </w:r>
          </w:p>
        </w:tc>
        <w:tc>
          <w:tcPr>
            <w:tcW w:w="6051" w:type="dxa"/>
            <w:shd w:val="clear" w:color="auto" w:fill="auto"/>
          </w:tcPr>
          <w:p w14:paraId="38A1098D" w14:textId="77777777" w:rsidR="00D74457" w:rsidRPr="00AC11A5" w:rsidRDefault="00D74457" w:rsidP="00930654">
            <w:pPr>
              <w:spacing w:line="209" w:lineRule="auto"/>
              <w:contextualSpacing/>
              <w:jc w:val="both"/>
              <w:rPr>
                <w:b/>
                <w:bCs/>
                <w:color w:val="000000" w:themeColor="text1"/>
                <w:sz w:val="22"/>
                <w:szCs w:val="22"/>
              </w:rPr>
            </w:pPr>
            <w:r w:rsidRPr="00BA1322">
              <w:rPr>
                <w:color w:val="000000" w:themeColor="text1"/>
                <w:sz w:val="22"/>
                <w:szCs w:val="22"/>
              </w:rPr>
              <w:t xml:space="preserve">Земельный участок </w:t>
            </w:r>
            <w:r w:rsidR="00BA1322" w:rsidRPr="00BA1322">
              <w:rPr>
                <w:color w:val="000000" w:themeColor="text1"/>
                <w:sz w:val="22"/>
                <w:szCs w:val="22"/>
              </w:rPr>
              <w:t xml:space="preserve">с кадастровым номером </w:t>
            </w:r>
            <w:r w:rsidRPr="00BA1322">
              <w:rPr>
                <w:sz w:val="22"/>
                <w:szCs w:val="22"/>
              </w:rPr>
              <w:t>77:0</w:t>
            </w:r>
            <w:r w:rsidR="00AC11A5">
              <w:rPr>
                <w:sz w:val="22"/>
                <w:szCs w:val="22"/>
              </w:rPr>
              <w:t>5</w:t>
            </w:r>
            <w:r w:rsidRPr="00BA1322">
              <w:rPr>
                <w:sz w:val="22"/>
                <w:szCs w:val="22"/>
              </w:rPr>
              <w:t>:00</w:t>
            </w:r>
            <w:r w:rsidR="00AC11A5">
              <w:rPr>
                <w:sz w:val="22"/>
                <w:szCs w:val="22"/>
              </w:rPr>
              <w:t>04</w:t>
            </w:r>
            <w:r w:rsidRPr="00BA1322">
              <w:rPr>
                <w:sz w:val="22"/>
                <w:szCs w:val="22"/>
              </w:rPr>
              <w:t>00</w:t>
            </w:r>
            <w:r w:rsidR="00BA1322">
              <w:rPr>
                <w:sz w:val="22"/>
                <w:szCs w:val="22"/>
              </w:rPr>
              <w:t>4</w:t>
            </w:r>
            <w:r w:rsidRPr="00BA1322">
              <w:rPr>
                <w:sz w:val="22"/>
                <w:szCs w:val="22"/>
              </w:rPr>
              <w:t>:</w:t>
            </w:r>
            <w:r w:rsidR="00AC11A5">
              <w:rPr>
                <w:sz w:val="22"/>
                <w:szCs w:val="22"/>
              </w:rPr>
              <w:t>6632</w:t>
            </w:r>
            <w:r w:rsidRPr="00BA1322">
              <w:rPr>
                <w:sz w:val="22"/>
                <w:szCs w:val="22"/>
              </w:rPr>
              <w:t xml:space="preserve">, </w:t>
            </w:r>
            <w:r w:rsidRPr="00BA1322">
              <w:rPr>
                <w:color w:val="000000" w:themeColor="text1"/>
                <w:sz w:val="22"/>
                <w:szCs w:val="22"/>
              </w:rPr>
              <w:t>по адресу: г</w:t>
            </w:r>
            <w:r w:rsidRPr="00BA1322">
              <w:rPr>
                <w:sz w:val="22"/>
                <w:szCs w:val="22"/>
              </w:rPr>
              <w:t>.</w:t>
            </w:r>
            <w:r w:rsidR="00BA1322">
              <w:rPr>
                <w:sz w:val="22"/>
                <w:szCs w:val="22"/>
              </w:rPr>
              <w:t> </w:t>
            </w:r>
            <w:r w:rsidRPr="00BA1322">
              <w:rPr>
                <w:color w:val="000000" w:themeColor="text1"/>
                <w:sz w:val="22"/>
                <w:szCs w:val="22"/>
              </w:rPr>
              <w:t xml:space="preserve">Москва, </w:t>
            </w:r>
            <w:r w:rsidR="00AC11A5">
              <w:rPr>
                <w:color w:val="000000" w:themeColor="text1"/>
                <w:sz w:val="22"/>
                <w:szCs w:val="22"/>
              </w:rPr>
              <w:t>Каширское шоссе</w:t>
            </w:r>
            <w:r w:rsidR="00BA1322" w:rsidRPr="00BA1322">
              <w:rPr>
                <w:color w:val="000000" w:themeColor="text1"/>
                <w:sz w:val="22"/>
                <w:szCs w:val="22"/>
              </w:rPr>
              <w:t>, вл</w:t>
            </w:r>
            <w:r w:rsidR="00BA1322">
              <w:rPr>
                <w:color w:val="000000" w:themeColor="text1"/>
                <w:sz w:val="22"/>
                <w:szCs w:val="22"/>
              </w:rPr>
              <w:t>.</w:t>
            </w:r>
            <w:r w:rsidR="00BA1322" w:rsidRPr="00BA1322">
              <w:rPr>
                <w:color w:val="000000" w:themeColor="text1"/>
                <w:sz w:val="22"/>
                <w:szCs w:val="22"/>
              </w:rPr>
              <w:t xml:space="preserve"> </w:t>
            </w:r>
            <w:r w:rsidR="00AC11A5">
              <w:rPr>
                <w:color w:val="000000" w:themeColor="text1"/>
                <w:sz w:val="22"/>
                <w:szCs w:val="22"/>
              </w:rPr>
              <w:t>9/1.</w:t>
            </w:r>
          </w:p>
        </w:tc>
      </w:tr>
      <w:tr w:rsidR="00D74457" w:rsidRPr="00BA1322" w14:paraId="1C393882" w14:textId="77777777" w:rsidTr="00930654">
        <w:trPr>
          <w:trHeight w:val="2822"/>
        </w:trPr>
        <w:tc>
          <w:tcPr>
            <w:tcW w:w="422" w:type="dxa"/>
          </w:tcPr>
          <w:p w14:paraId="13D26B12" w14:textId="77777777" w:rsidR="00D74457" w:rsidRPr="00BA1322" w:rsidRDefault="00D74457" w:rsidP="00930654">
            <w:pPr>
              <w:rPr>
                <w:sz w:val="22"/>
                <w:szCs w:val="22"/>
              </w:rPr>
            </w:pPr>
            <w:r w:rsidRPr="00BA1322">
              <w:rPr>
                <w:sz w:val="22"/>
                <w:szCs w:val="22"/>
              </w:rPr>
              <w:t>4.</w:t>
            </w:r>
          </w:p>
        </w:tc>
        <w:tc>
          <w:tcPr>
            <w:tcW w:w="3940" w:type="dxa"/>
          </w:tcPr>
          <w:p w14:paraId="0A625EF2" w14:textId="77777777" w:rsidR="00D74457" w:rsidRPr="00BA1322" w:rsidRDefault="00D74457" w:rsidP="00930654">
            <w:pPr>
              <w:spacing w:line="209" w:lineRule="auto"/>
              <w:rPr>
                <w:sz w:val="22"/>
                <w:szCs w:val="22"/>
              </w:rPr>
            </w:pPr>
            <w:r w:rsidRPr="00BA1322">
              <w:rPr>
                <w:color w:val="000000"/>
                <w:sz w:val="22"/>
                <w:szCs w:val="2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51" w:type="dxa"/>
          </w:tcPr>
          <w:p w14:paraId="7AE10F60" w14:textId="77777777" w:rsidR="00D74457" w:rsidRPr="00BA1322" w:rsidRDefault="00D74457" w:rsidP="00930654">
            <w:pPr>
              <w:spacing w:line="209" w:lineRule="auto"/>
              <w:jc w:val="both"/>
              <w:rPr>
                <w:color w:val="000000"/>
                <w:sz w:val="22"/>
                <w:szCs w:val="22"/>
              </w:rPr>
            </w:pPr>
            <w:r w:rsidRPr="00BA1322">
              <w:rPr>
                <w:color w:val="000000"/>
                <w:sz w:val="22"/>
                <w:szCs w:val="22"/>
              </w:rPr>
              <w:t>Заинтересованные лица могут ознакомиться с поступившим ходатайством об установлении публичных сервитутов</w:t>
            </w:r>
            <w:r w:rsidRPr="00BA1322">
              <w:rPr>
                <w:color w:val="000000"/>
                <w:sz w:val="22"/>
                <w:szCs w:val="22"/>
              </w:rPr>
              <w:br/>
              <w:t xml:space="preserve">и прилагаемым к нему описанием местоположения границ публичных сервитутов по адресу: </w:t>
            </w:r>
            <w:hyperlink r:id="rId7" w:history="1">
              <w:r w:rsidRPr="00BA1322">
                <w:rPr>
                  <w:rStyle w:val="aa"/>
                  <w:color w:val="auto"/>
                  <w:sz w:val="22"/>
                  <w:szCs w:val="22"/>
                  <w:u w:val="none"/>
                </w:rPr>
                <w:t>https://www.mos.ru/dgi/documents/izveshcheniia/</w:t>
              </w:r>
            </w:hyperlink>
            <w:r w:rsidRPr="00BA1322">
              <w:rPr>
                <w:sz w:val="22"/>
                <w:szCs w:val="22"/>
              </w:rPr>
              <w:t xml:space="preserve"> </w:t>
            </w:r>
          </w:p>
          <w:p w14:paraId="2717CF30" w14:textId="77777777" w:rsidR="00D74457" w:rsidRPr="00BA1322" w:rsidRDefault="00D74457" w:rsidP="00930654">
            <w:pPr>
              <w:spacing w:line="209" w:lineRule="auto"/>
              <w:jc w:val="both"/>
              <w:rPr>
                <w:color w:val="000000"/>
                <w:sz w:val="22"/>
                <w:szCs w:val="22"/>
              </w:rPr>
            </w:pPr>
            <w:r w:rsidRPr="00BA1322">
              <w:rPr>
                <w:color w:val="000000"/>
                <w:sz w:val="22"/>
                <w:szCs w:val="22"/>
              </w:rPr>
              <w:t xml:space="preserve">При необходимости возможно подать обращение по данному вопросу через электронную приемную </w:t>
            </w:r>
            <w:hyperlink r:id="rId8" w:history="1">
              <w:r w:rsidRPr="00BA1322">
                <w:rPr>
                  <w:rStyle w:val="aa"/>
                  <w:color w:val="auto"/>
                  <w:sz w:val="22"/>
                  <w:szCs w:val="22"/>
                  <w:u w:val="none"/>
                </w:rPr>
                <w:t>https://www.mos.ru/feedback/reception/</w:t>
              </w:r>
            </w:hyperlink>
            <w:r w:rsidR="00BA1322">
              <w:rPr>
                <w:rStyle w:val="aa"/>
                <w:color w:val="auto"/>
                <w:sz w:val="22"/>
                <w:szCs w:val="22"/>
                <w:u w:val="none"/>
              </w:rPr>
              <w:t xml:space="preserve"> </w:t>
            </w:r>
            <w:r w:rsidRPr="00BA1322">
              <w:rPr>
                <w:color w:val="000000"/>
                <w:sz w:val="22"/>
                <w:szCs w:val="22"/>
              </w:rPr>
              <w:t>(время приема круглосуточно)</w:t>
            </w:r>
          </w:p>
          <w:p w14:paraId="57741AE9" w14:textId="77777777" w:rsidR="00D74457" w:rsidRPr="00BA1322" w:rsidRDefault="00D74457" w:rsidP="00930654">
            <w:pPr>
              <w:spacing w:line="209" w:lineRule="auto"/>
              <w:jc w:val="both"/>
              <w:rPr>
                <w:color w:val="000000"/>
                <w:sz w:val="22"/>
                <w:szCs w:val="22"/>
              </w:rPr>
            </w:pPr>
            <w:r w:rsidRPr="00BA1322">
              <w:rPr>
                <w:color w:val="000000"/>
                <w:sz w:val="22"/>
                <w:szCs w:val="22"/>
              </w:rPr>
              <w:t>Правообладатели земельных участков, в отношении которых испрашивается публичный сервитут, если их права</w:t>
            </w:r>
            <w:r w:rsidRPr="00BA1322">
              <w:rPr>
                <w:color w:val="000000"/>
                <w:sz w:val="22"/>
                <w:szCs w:val="22"/>
              </w:rPr>
              <w:br/>
              <w:t>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w:t>
            </w:r>
            <w:r w:rsidRPr="00BA1322">
              <w:rPr>
                <w:color w:val="000000"/>
                <w:sz w:val="22"/>
                <w:szCs w:val="22"/>
              </w:rPr>
              <w:br/>
              <w:t>на земельные участки с приложением копий документов, подтверждающих эти права (обременения прав), в течение</w:t>
            </w:r>
            <w:r w:rsidRPr="00BA1322">
              <w:rPr>
                <w:color w:val="000000"/>
                <w:sz w:val="22"/>
                <w:szCs w:val="22"/>
              </w:rPr>
              <w:br/>
              <w:t>15 дней со дня опубликования данного сообщения</w:t>
            </w:r>
          </w:p>
        </w:tc>
      </w:tr>
      <w:tr w:rsidR="00D74457" w:rsidRPr="00BA1322" w14:paraId="106C64F9" w14:textId="77777777" w:rsidTr="00930654">
        <w:trPr>
          <w:trHeight w:val="1090"/>
        </w:trPr>
        <w:tc>
          <w:tcPr>
            <w:tcW w:w="422" w:type="dxa"/>
          </w:tcPr>
          <w:p w14:paraId="5A39A13A" w14:textId="77777777" w:rsidR="00D74457" w:rsidRPr="00BA1322" w:rsidRDefault="00D74457" w:rsidP="00930654">
            <w:pPr>
              <w:rPr>
                <w:color w:val="000000"/>
                <w:sz w:val="22"/>
                <w:szCs w:val="22"/>
              </w:rPr>
            </w:pPr>
            <w:r w:rsidRPr="00BA1322">
              <w:rPr>
                <w:color w:val="000000"/>
                <w:sz w:val="22"/>
                <w:szCs w:val="22"/>
              </w:rPr>
              <w:t>5.</w:t>
            </w:r>
          </w:p>
        </w:tc>
        <w:tc>
          <w:tcPr>
            <w:tcW w:w="3940" w:type="dxa"/>
          </w:tcPr>
          <w:p w14:paraId="6FEB0B47" w14:textId="77777777" w:rsidR="00D74457" w:rsidRPr="00BA1322" w:rsidRDefault="00D74457" w:rsidP="00930654">
            <w:pPr>
              <w:spacing w:line="209" w:lineRule="auto"/>
              <w:rPr>
                <w:color w:val="000000"/>
                <w:sz w:val="22"/>
                <w:szCs w:val="22"/>
              </w:rPr>
            </w:pPr>
            <w:r w:rsidRPr="00BA1322">
              <w:rPr>
                <w:color w:val="000000"/>
                <w:sz w:val="22"/>
                <w:szCs w:val="22"/>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51" w:type="dxa"/>
          </w:tcPr>
          <w:p w14:paraId="271CA180" w14:textId="77777777" w:rsidR="00D74457" w:rsidRPr="00BA1322" w:rsidRDefault="00D74457" w:rsidP="00930654">
            <w:pPr>
              <w:spacing w:line="209" w:lineRule="auto"/>
              <w:jc w:val="both"/>
              <w:rPr>
                <w:color w:val="000000"/>
                <w:sz w:val="22"/>
                <w:szCs w:val="22"/>
              </w:rPr>
            </w:pPr>
            <w:r w:rsidRPr="00BA1322">
              <w:rPr>
                <w:color w:val="000000"/>
                <w:sz w:val="22"/>
                <w:szCs w:val="22"/>
              </w:rPr>
              <w:t>https://www.mos.ru/dgi/</w:t>
            </w:r>
          </w:p>
        </w:tc>
      </w:tr>
      <w:tr w:rsidR="00D74457" w:rsidRPr="00BA1322" w14:paraId="2009333A" w14:textId="77777777" w:rsidTr="00930654">
        <w:trPr>
          <w:trHeight w:val="843"/>
        </w:trPr>
        <w:tc>
          <w:tcPr>
            <w:tcW w:w="422" w:type="dxa"/>
          </w:tcPr>
          <w:p w14:paraId="296A6426" w14:textId="77777777" w:rsidR="00D74457" w:rsidRPr="00BA1322" w:rsidRDefault="00D74457" w:rsidP="00930654">
            <w:pPr>
              <w:rPr>
                <w:color w:val="000000"/>
                <w:sz w:val="22"/>
                <w:szCs w:val="22"/>
              </w:rPr>
            </w:pPr>
            <w:r w:rsidRPr="00BA1322">
              <w:rPr>
                <w:color w:val="000000"/>
                <w:sz w:val="22"/>
                <w:szCs w:val="22"/>
              </w:rPr>
              <w:t>6.</w:t>
            </w:r>
          </w:p>
        </w:tc>
        <w:tc>
          <w:tcPr>
            <w:tcW w:w="3940" w:type="dxa"/>
          </w:tcPr>
          <w:p w14:paraId="7190C86A" w14:textId="77777777" w:rsidR="00D74457" w:rsidRPr="00BA1322" w:rsidRDefault="00D74457" w:rsidP="00930654">
            <w:pPr>
              <w:spacing w:line="209" w:lineRule="auto"/>
              <w:rPr>
                <w:color w:val="000000"/>
                <w:sz w:val="22"/>
                <w:szCs w:val="22"/>
              </w:rPr>
            </w:pPr>
            <w:r w:rsidRPr="00BA1322">
              <w:rPr>
                <w:color w:val="000000"/>
                <w:sz w:val="22"/>
                <w:szCs w:val="22"/>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Pr>
          <w:p w14:paraId="5A6576B4" w14:textId="77777777" w:rsidR="00CA4CBE" w:rsidRDefault="00CA4CBE" w:rsidP="00DC4C63">
            <w:pPr>
              <w:spacing w:line="209" w:lineRule="auto"/>
              <w:jc w:val="both"/>
              <w:rPr>
                <w:rFonts w:eastAsia="Calibri"/>
                <w:sz w:val="22"/>
                <w:szCs w:val="22"/>
              </w:rPr>
            </w:pPr>
            <w:r>
              <w:rPr>
                <w:rFonts w:eastAsia="Calibri"/>
                <w:sz w:val="22"/>
                <w:szCs w:val="22"/>
              </w:rPr>
              <w:t>- Рабочая документация наружных сетей связи. Переустройство сетей телевидения № 10-0222-ЩЛ-1-НСС6;</w:t>
            </w:r>
          </w:p>
          <w:p w14:paraId="0187BC53" w14:textId="77777777" w:rsidR="00CA4CBE" w:rsidRDefault="00CA4CBE" w:rsidP="00DC4C63">
            <w:pPr>
              <w:spacing w:line="209" w:lineRule="auto"/>
              <w:jc w:val="both"/>
              <w:rPr>
                <w:rFonts w:eastAsia="Calibri"/>
                <w:sz w:val="22"/>
                <w:szCs w:val="22"/>
              </w:rPr>
            </w:pPr>
            <w:r>
              <w:rPr>
                <w:rFonts w:eastAsia="Calibri"/>
                <w:sz w:val="22"/>
                <w:szCs w:val="22"/>
              </w:rPr>
              <w:t xml:space="preserve">- </w:t>
            </w:r>
            <w:r w:rsidRPr="00CA4CBE">
              <w:rPr>
                <w:rFonts w:eastAsia="Calibri"/>
                <w:sz w:val="22"/>
                <w:szCs w:val="22"/>
              </w:rPr>
              <w:t>Положительное заключение государственной экспертизы</w:t>
            </w:r>
            <w:r>
              <w:rPr>
                <w:rFonts w:eastAsia="Calibri"/>
                <w:sz w:val="22"/>
                <w:szCs w:val="22"/>
              </w:rPr>
              <w:t xml:space="preserve"> от 14.09.2023 №</w:t>
            </w:r>
            <w:r>
              <w:t xml:space="preserve"> </w:t>
            </w:r>
            <w:r w:rsidRPr="00CA4CBE">
              <w:rPr>
                <w:rFonts w:eastAsia="Calibri"/>
                <w:sz w:val="22"/>
                <w:szCs w:val="22"/>
              </w:rPr>
              <w:t>77-1-1-3-054936-2023</w:t>
            </w:r>
            <w:r>
              <w:rPr>
                <w:rFonts w:eastAsia="Calibri"/>
                <w:sz w:val="22"/>
                <w:szCs w:val="22"/>
              </w:rPr>
              <w:t>;</w:t>
            </w:r>
          </w:p>
          <w:p w14:paraId="4F5062F7" w14:textId="77777777" w:rsidR="00CA4CBE" w:rsidRDefault="00CA4CBE" w:rsidP="00CA4CBE">
            <w:pPr>
              <w:spacing w:line="209" w:lineRule="auto"/>
              <w:jc w:val="both"/>
              <w:rPr>
                <w:rFonts w:eastAsia="Calibri"/>
                <w:sz w:val="22"/>
                <w:szCs w:val="22"/>
              </w:rPr>
            </w:pPr>
            <w:r>
              <w:rPr>
                <w:rFonts w:eastAsia="Calibri"/>
                <w:sz w:val="22"/>
                <w:szCs w:val="22"/>
              </w:rPr>
              <w:t xml:space="preserve">- </w:t>
            </w:r>
            <w:r w:rsidRPr="00CA4CBE">
              <w:rPr>
                <w:rFonts w:eastAsia="Calibri"/>
                <w:sz w:val="22"/>
                <w:szCs w:val="22"/>
              </w:rPr>
              <w:t>Техническое заключение о соответствии проектной документации Сводному плану подземных коммуникаций и сооружений в городе Москве</w:t>
            </w:r>
            <w:r>
              <w:rPr>
                <w:rFonts w:eastAsia="Calibri"/>
                <w:sz w:val="22"/>
                <w:szCs w:val="22"/>
              </w:rPr>
              <w:t xml:space="preserve"> </w:t>
            </w:r>
            <w:r w:rsidRPr="00CA4CBE">
              <w:rPr>
                <w:rFonts w:eastAsia="Calibri"/>
                <w:sz w:val="22"/>
                <w:szCs w:val="22"/>
              </w:rPr>
              <w:t>(положительное техническое заключение)</w:t>
            </w:r>
            <w:r>
              <w:rPr>
                <w:rFonts w:eastAsia="Calibri"/>
                <w:sz w:val="22"/>
                <w:szCs w:val="22"/>
              </w:rPr>
              <w:t xml:space="preserve"> </w:t>
            </w:r>
            <w:r w:rsidRPr="00CA4CBE">
              <w:rPr>
                <w:rFonts w:eastAsia="Calibri"/>
                <w:sz w:val="22"/>
                <w:szCs w:val="22"/>
              </w:rPr>
              <w:t>от 25.01.2024</w:t>
            </w:r>
            <w:r>
              <w:rPr>
                <w:rFonts w:eastAsia="Calibri"/>
                <w:sz w:val="22"/>
                <w:szCs w:val="22"/>
              </w:rPr>
              <w:t xml:space="preserve"> № </w:t>
            </w:r>
            <w:r w:rsidRPr="00CA4CBE">
              <w:rPr>
                <w:rFonts w:eastAsia="Calibri"/>
                <w:sz w:val="22"/>
                <w:szCs w:val="22"/>
              </w:rPr>
              <w:t>525-24</w:t>
            </w:r>
            <w:r>
              <w:rPr>
                <w:rFonts w:eastAsia="Calibri"/>
                <w:sz w:val="22"/>
                <w:szCs w:val="22"/>
              </w:rPr>
              <w:t>;</w:t>
            </w:r>
          </w:p>
          <w:p w14:paraId="59F17B04" w14:textId="77777777" w:rsidR="00D74457" w:rsidRPr="00BA1322" w:rsidRDefault="00D74457" w:rsidP="00930654">
            <w:pPr>
              <w:spacing w:line="209" w:lineRule="auto"/>
              <w:jc w:val="both"/>
              <w:rPr>
                <w:sz w:val="22"/>
                <w:szCs w:val="22"/>
              </w:rPr>
            </w:pPr>
            <w:r w:rsidRPr="00044E15">
              <w:rPr>
                <w:rFonts w:eastAsia="Calibri"/>
                <w:sz w:val="22"/>
                <w:szCs w:val="22"/>
              </w:rPr>
              <w:t xml:space="preserve">- </w:t>
            </w:r>
            <w:r w:rsidR="00CA4CBE">
              <w:rPr>
                <w:sz w:val="22"/>
                <w:szCs w:val="22"/>
              </w:rPr>
              <w:t>Соглашение № 03/25/1011/25 о компенсации потерь (кабель)</w:t>
            </w:r>
          </w:p>
        </w:tc>
      </w:tr>
      <w:tr w:rsidR="00D74457" w:rsidRPr="00BA1322" w14:paraId="45739C52" w14:textId="77777777" w:rsidTr="00930654">
        <w:trPr>
          <w:trHeight w:val="2316"/>
        </w:trPr>
        <w:tc>
          <w:tcPr>
            <w:tcW w:w="422" w:type="dxa"/>
          </w:tcPr>
          <w:p w14:paraId="1BFF0BB1" w14:textId="77777777" w:rsidR="00D74457" w:rsidRPr="00BA1322" w:rsidRDefault="00D74457" w:rsidP="00930654">
            <w:pPr>
              <w:rPr>
                <w:color w:val="000000"/>
                <w:sz w:val="22"/>
                <w:szCs w:val="22"/>
              </w:rPr>
            </w:pPr>
            <w:r w:rsidRPr="00BA1322">
              <w:rPr>
                <w:color w:val="000000"/>
                <w:sz w:val="22"/>
                <w:szCs w:val="22"/>
              </w:rPr>
              <w:t>7.</w:t>
            </w:r>
          </w:p>
        </w:tc>
        <w:tc>
          <w:tcPr>
            <w:tcW w:w="3940" w:type="dxa"/>
          </w:tcPr>
          <w:p w14:paraId="2270540D" w14:textId="77777777" w:rsidR="00D74457" w:rsidRPr="00BA1322" w:rsidRDefault="00D74457" w:rsidP="00930654">
            <w:pPr>
              <w:spacing w:line="209" w:lineRule="auto"/>
              <w:rPr>
                <w:color w:val="000000"/>
                <w:sz w:val="22"/>
                <w:szCs w:val="22"/>
              </w:rPr>
            </w:pPr>
            <w:r w:rsidRPr="00BA1322">
              <w:rPr>
                <w:color w:val="000000"/>
                <w:sz w:val="22"/>
                <w:szCs w:val="22"/>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Pr>
          <w:p w14:paraId="4A554CE4" w14:textId="77777777" w:rsidR="00D74457" w:rsidRPr="00BA1322" w:rsidRDefault="00D74457" w:rsidP="00930654">
            <w:pPr>
              <w:spacing w:line="214" w:lineRule="auto"/>
              <w:jc w:val="both"/>
              <w:rPr>
                <w:color w:val="000000"/>
                <w:sz w:val="22"/>
                <w:szCs w:val="22"/>
              </w:rPr>
            </w:pPr>
            <w:r w:rsidRPr="00BA1322">
              <w:rPr>
                <w:color w:val="000000"/>
                <w:sz w:val="22"/>
                <w:szCs w:val="22"/>
              </w:rPr>
              <w:t>https://www.mos.ru/dgi/</w:t>
            </w:r>
          </w:p>
        </w:tc>
      </w:tr>
    </w:tbl>
    <w:p w14:paraId="7F40D94A" w14:textId="77777777" w:rsidR="00275173" w:rsidRPr="005329EC" w:rsidRDefault="00275173" w:rsidP="005947E1">
      <w:pPr>
        <w:pStyle w:val="a3"/>
        <w:tabs>
          <w:tab w:val="left" w:pos="567"/>
        </w:tabs>
        <w:rPr>
          <w:b/>
          <w:sz w:val="22"/>
          <w:szCs w:val="22"/>
        </w:rPr>
      </w:pPr>
    </w:p>
    <w:sectPr w:rsidR="00275173" w:rsidRPr="005329EC" w:rsidSect="00BA1322">
      <w:headerReference w:type="default" r:id="rId9"/>
      <w:pgSz w:w="11906" w:h="16838"/>
      <w:pgMar w:top="567" w:right="851" w:bottom="142"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8CA33" w14:textId="77777777" w:rsidR="00185D9A" w:rsidRDefault="00185D9A" w:rsidP="007D168E">
      <w:r>
        <w:separator/>
      </w:r>
    </w:p>
  </w:endnote>
  <w:endnote w:type="continuationSeparator" w:id="0">
    <w:p w14:paraId="7A38238D" w14:textId="77777777" w:rsidR="00185D9A" w:rsidRDefault="00185D9A" w:rsidP="007D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20FE3" w14:textId="77777777" w:rsidR="00185D9A" w:rsidRDefault="00185D9A" w:rsidP="007D168E">
      <w:r>
        <w:separator/>
      </w:r>
    </w:p>
  </w:footnote>
  <w:footnote w:type="continuationSeparator" w:id="0">
    <w:p w14:paraId="02F0BE46" w14:textId="77777777" w:rsidR="00185D9A" w:rsidRDefault="00185D9A" w:rsidP="007D1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91D48" w14:textId="77777777" w:rsidR="00E40EBD" w:rsidRDefault="00E40EBD" w:rsidP="00E40EBD">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23437"/>
    <w:rsid w:val="000256DD"/>
    <w:rsid w:val="0002593C"/>
    <w:rsid w:val="00043009"/>
    <w:rsid w:val="00044E15"/>
    <w:rsid w:val="000478AD"/>
    <w:rsid w:val="00060920"/>
    <w:rsid w:val="00067E10"/>
    <w:rsid w:val="00071368"/>
    <w:rsid w:val="0007725F"/>
    <w:rsid w:val="000777BE"/>
    <w:rsid w:val="000B28D9"/>
    <w:rsid w:val="000E63AA"/>
    <w:rsid w:val="000F1510"/>
    <w:rsid w:val="0010370D"/>
    <w:rsid w:val="001266DD"/>
    <w:rsid w:val="001360F6"/>
    <w:rsid w:val="001369BB"/>
    <w:rsid w:val="00171043"/>
    <w:rsid w:val="001842F4"/>
    <w:rsid w:val="00185D9A"/>
    <w:rsid w:val="00192749"/>
    <w:rsid w:val="001B3D3C"/>
    <w:rsid w:val="00234297"/>
    <w:rsid w:val="00241435"/>
    <w:rsid w:val="00246FA8"/>
    <w:rsid w:val="002627E5"/>
    <w:rsid w:val="00265893"/>
    <w:rsid w:val="00275173"/>
    <w:rsid w:val="0027640F"/>
    <w:rsid w:val="002A4A52"/>
    <w:rsid w:val="002A5283"/>
    <w:rsid w:val="002B6AB9"/>
    <w:rsid w:val="002C0AD5"/>
    <w:rsid w:val="002C48CC"/>
    <w:rsid w:val="002D2AD5"/>
    <w:rsid w:val="002F03C4"/>
    <w:rsid w:val="0031546F"/>
    <w:rsid w:val="00335262"/>
    <w:rsid w:val="00344347"/>
    <w:rsid w:val="0034579E"/>
    <w:rsid w:val="00347514"/>
    <w:rsid w:val="00375906"/>
    <w:rsid w:val="00383057"/>
    <w:rsid w:val="003E2855"/>
    <w:rsid w:val="003F380C"/>
    <w:rsid w:val="004077E6"/>
    <w:rsid w:val="00414DE5"/>
    <w:rsid w:val="0042163C"/>
    <w:rsid w:val="004262D5"/>
    <w:rsid w:val="00427790"/>
    <w:rsid w:val="00430B29"/>
    <w:rsid w:val="004758E1"/>
    <w:rsid w:val="004961EA"/>
    <w:rsid w:val="004C1DD7"/>
    <w:rsid w:val="004F7C29"/>
    <w:rsid w:val="0050071C"/>
    <w:rsid w:val="0050337E"/>
    <w:rsid w:val="005329EC"/>
    <w:rsid w:val="00542664"/>
    <w:rsid w:val="00546B88"/>
    <w:rsid w:val="00551AFF"/>
    <w:rsid w:val="0058532D"/>
    <w:rsid w:val="00587A36"/>
    <w:rsid w:val="005947E1"/>
    <w:rsid w:val="005A05F0"/>
    <w:rsid w:val="005A769F"/>
    <w:rsid w:val="005C1F84"/>
    <w:rsid w:val="005C20E0"/>
    <w:rsid w:val="00600E19"/>
    <w:rsid w:val="00610AD2"/>
    <w:rsid w:val="00626C33"/>
    <w:rsid w:val="00630DB4"/>
    <w:rsid w:val="00636402"/>
    <w:rsid w:val="006365D9"/>
    <w:rsid w:val="006428F6"/>
    <w:rsid w:val="00663009"/>
    <w:rsid w:val="00684FA5"/>
    <w:rsid w:val="00685B59"/>
    <w:rsid w:val="0069351C"/>
    <w:rsid w:val="006C222A"/>
    <w:rsid w:val="006C7259"/>
    <w:rsid w:val="00701E02"/>
    <w:rsid w:val="00702735"/>
    <w:rsid w:val="00714F52"/>
    <w:rsid w:val="00726EB6"/>
    <w:rsid w:val="00727F1E"/>
    <w:rsid w:val="00736E56"/>
    <w:rsid w:val="0075071B"/>
    <w:rsid w:val="00781151"/>
    <w:rsid w:val="00794AB3"/>
    <w:rsid w:val="007A4050"/>
    <w:rsid w:val="007A4C9A"/>
    <w:rsid w:val="007A7191"/>
    <w:rsid w:val="007B2DAC"/>
    <w:rsid w:val="007C04A3"/>
    <w:rsid w:val="007D07EC"/>
    <w:rsid w:val="007D168E"/>
    <w:rsid w:val="0080207B"/>
    <w:rsid w:val="0083559F"/>
    <w:rsid w:val="00852F61"/>
    <w:rsid w:val="00870E85"/>
    <w:rsid w:val="00875363"/>
    <w:rsid w:val="00877270"/>
    <w:rsid w:val="0088175F"/>
    <w:rsid w:val="008A3FCE"/>
    <w:rsid w:val="008A4D24"/>
    <w:rsid w:val="008F1962"/>
    <w:rsid w:val="008F6D8F"/>
    <w:rsid w:val="00906C98"/>
    <w:rsid w:val="00912CE1"/>
    <w:rsid w:val="00936AD1"/>
    <w:rsid w:val="00941ABC"/>
    <w:rsid w:val="00943637"/>
    <w:rsid w:val="00954F45"/>
    <w:rsid w:val="00980EDC"/>
    <w:rsid w:val="009C50C1"/>
    <w:rsid w:val="009D1793"/>
    <w:rsid w:val="009D43C9"/>
    <w:rsid w:val="00A121E4"/>
    <w:rsid w:val="00A37099"/>
    <w:rsid w:val="00A46D33"/>
    <w:rsid w:val="00A5263E"/>
    <w:rsid w:val="00A73765"/>
    <w:rsid w:val="00A87D9B"/>
    <w:rsid w:val="00AB163B"/>
    <w:rsid w:val="00AB5AD7"/>
    <w:rsid w:val="00AC11A5"/>
    <w:rsid w:val="00AC74F1"/>
    <w:rsid w:val="00AD5DF1"/>
    <w:rsid w:val="00AD6F2C"/>
    <w:rsid w:val="00AE0C5F"/>
    <w:rsid w:val="00B20FE6"/>
    <w:rsid w:val="00B250DD"/>
    <w:rsid w:val="00B41C87"/>
    <w:rsid w:val="00B616B7"/>
    <w:rsid w:val="00B67257"/>
    <w:rsid w:val="00B87882"/>
    <w:rsid w:val="00BA1322"/>
    <w:rsid w:val="00BA6A50"/>
    <w:rsid w:val="00BB3C53"/>
    <w:rsid w:val="00BB622E"/>
    <w:rsid w:val="00BC5349"/>
    <w:rsid w:val="00C15220"/>
    <w:rsid w:val="00C2077F"/>
    <w:rsid w:val="00C31617"/>
    <w:rsid w:val="00C3271D"/>
    <w:rsid w:val="00C503EF"/>
    <w:rsid w:val="00C707B6"/>
    <w:rsid w:val="00CA0D19"/>
    <w:rsid w:val="00CA4CBE"/>
    <w:rsid w:val="00CC3EAC"/>
    <w:rsid w:val="00CD0BB1"/>
    <w:rsid w:val="00CD5C88"/>
    <w:rsid w:val="00D00F47"/>
    <w:rsid w:val="00D313C6"/>
    <w:rsid w:val="00D40DF5"/>
    <w:rsid w:val="00D42B2C"/>
    <w:rsid w:val="00D44966"/>
    <w:rsid w:val="00D74457"/>
    <w:rsid w:val="00DA4246"/>
    <w:rsid w:val="00DB47C1"/>
    <w:rsid w:val="00DC4C63"/>
    <w:rsid w:val="00DD5170"/>
    <w:rsid w:val="00DE5DB1"/>
    <w:rsid w:val="00DE69F0"/>
    <w:rsid w:val="00DF01D4"/>
    <w:rsid w:val="00E07829"/>
    <w:rsid w:val="00E10DBC"/>
    <w:rsid w:val="00E40EBD"/>
    <w:rsid w:val="00E457AC"/>
    <w:rsid w:val="00E7540D"/>
    <w:rsid w:val="00EB264A"/>
    <w:rsid w:val="00EB4B44"/>
    <w:rsid w:val="00EB54AB"/>
    <w:rsid w:val="00EC70FB"/>
    <w:rsid w:val="00ED1671"/>
    <w:rsid w:val="00F04FD5"/>
    <w:rsid w:val="00F0777F"/>
    <w:rsid w:val="00F2091E"/>
    <w:rsid w:val="00F32CDC"/>
    <w:rsid w:val="00F51A0E"/>
    <w:rsid w:val="00F55E98"/>
    <w:rsid w:val="00F777F5"/>
    <w:rsid w:val="00F93FE4"/>
    <w:rsid w:val="00F97B44"/>
    <w:rsid w:val="00F97EC2"/>
    <w:rsid w:val="00FC18B0"/>
    <w:rsid w:val="00FC2CFE"/>
    <w:rsid w:val="00FC5738"/>
    <w:rsid w:val="00FD39A5"/>
    <w:rsid w:val="00FF236A"/>
    <w:rsid w:val="00FF63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D4D43"/>
  <w15:docId w15:val="{E0A507E2-484B-4946-B65A-A414C284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0D1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E40EBD"/>
    <w:pPr>
      <w:tabs>
        <w:tab w:val="center" w:pos="4677"/>
        <w:tab w:val="right" w:pos="9355"/>
      </w:tabs>
    </w:pPr>
  </w:style>
  <w:style w:type="character" w:customStyle="1" w:styleId="a7">
    <w:name w:val="Верхний колонтитул Знак"/>
    <w:basedOn w:val="a0"/>
    <w:link w:val="a6"/>
    <w:uiPriority w:val="99"/>
    <w:rsid w:val="00E40EB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E40EBD"/>
    <w:pPr>
      <w:tabs>
        <w:tab w:val="center" w:pos="4677"/>
        <w:tab w:val="right" w:pos="9355"/>
      </w:tabs>
    </w:pPr>
  </w:style>
  <w:style w:type="character" w:customStyle="1" w:styleId="a9">
    <w:name w:val="Нижний колонтитул Знак"/>
    <w:basedOn w:val="a0"/>
    <w:link w:val="a8"/>
    <w:uiPriority w:val="99"/>
    <w:rsid w:val="00E40EBD"/>
    <w:rPr>
      <w:rFonts w:ascii="Times New Roman" w:eastAsia="Times New Roman" w:hAnsi="Times New Roman" w:cs="Times New Roman"/>
      <w:sz w:val="20"/>
      <w:szCs w:val="20"/>
      <w:lang w:eastAsia="ru-RU"/>
    </w:rPr>
  </w:style>
  <w:style w:type="character" w:styleId="aa">
    <w:name w:val="Hyperlink"/>
    <w:basedOn w:val="a0"/>
    <w:uiPriority w:val="99"/>
    <w:unhideWhenUsed/>
    <w:rsid w:val="00FF63B9"/>
    <w:rPr>
      <w:color w:val="0000FF" w:themeColor="hyperlink"/>
      <w:u w:val="single"/>
    </w:rPr>
  </w:style>
  <w:style w:type="paragraph" w:styleId="ab">
    <w:name w:val="List Paragraph"/>
    <w:basedOn w:val="a"/>
    <w:uiPriority w:val="34"/>
    <w:qFormat/>
    <w:rsid w:val="00496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88557">
      <w:bodyDiv w:val="1"/>
      <w:marLeft w:val="0"/>
      <w:marRight w:val="0"/>
      <w:marTop w:val="0"/>
      <w:marBottom w:val="0"/>
      <w:divBdr>
        <w:top w:val="none" w:sz="0" w:space="0" w:color="auto"/>
        <w:left w:val="none" w:sz="0" w:space="0" w:color="auto"/>
        <w:bottom w:val="none" w:sz="0" w:space="0" w:color="auto"/>
        <w:right w:val="none" w:sz="0" w:space="0" w:color="auto"/>
      </w:divBdr>
    </w:div>
    <w:div w:id="1141339437">
      <w:bodyDiv w:val="1"/>
      <w:marLeft w:val="0"/>
      <w:marRight w:val="0"/>
      <w:marTop w:val="0"/>
      <w:marBottom w:val="0"/>
      <w:divBdr>
        <w:top w:val="none" w:sz="0" w:space="0" w:color="auto"/>
        <w:left w:val="none" w:sz="0" w:space="0" w:color="auto"/>
        <w:bottom w:val="none" w:sz="0" w:space="0" w:color="auto"/>
        <w:right w:val="none" w:sz="0" w:space="0" w:color="auto"/>
      </w:divBdr>
      <w:divsChild>
        <w:div w:id="1741365737">
          <w:marLeft w:val="0"/>
          <w:marRight w:val="0"/>
          <w:marTop w:val="0"/>
          <w:marBottom w:val="0"/>
          <w:divBdr>
            <w:top w:val="none" w:sz="0" w:space="0" w:color="auto"/>
            <w:left w:val="none" w:sz="0" w:space="0" w:color="auto"/>
            <w:bottom w:val="none" w:sz="0" w:space="0" w:color="auto"/>
            <w:right w:val="none" w:sz="0" w:space="0" w:color="auto"/>
          </w:divBdr>
        </w:div>
      </w:divsChild>
    </w:div>
    <w:div w:id="1168133239">
      <w:bodyDiv w:val="1"/>
      <w:marLeft w:val="0"/>
      <w:marRight w:val="0"/>
      <w:marTop w:val="0"/>
      <w:marBottom w:val="0"/>
      <w:divBdr>
        <w:top w:val="none" w:sz="0" w:space="0" w:color="auto"/>
        <w:left w:val="none" w:sz="0" w:space="0" w:color="auto"/>
        <w:bottom w:val="none" w:sz="0" w:space="0" w:color="auto"/>
        <w:right w:val="none" w:sz="0" w:space="0" w:color="auto"/>
      </w:divBdr>
    </w:div>
    <w:div w:id="1404258941">
      <w:bodyDiv w:val="1"/>
      <w:marLeft w:val="0"/>
      <w:marRight w:val="0"/>
      <w:marTop w:val="0"/>
      <w:marBottom w:val="0"/>
      <w:divBdr>
        <w:top w:val="none" w:sz="0" w:space="0" w:color="auto"/>
        <w:left w:val="none" w:sz="0" w:space="0" w:color="auto"/>
        <w:bottom w:val="none" w:sz="0" w:space="0" w:color="auto"/>
        <w:right w:val="none" w:sz="0" w:space="0" w:color="auto"/>
      </w:divBdr>
      <w:divsChild>
        <w:div w:id="1014772861">
          <w:marLeft w:val="0"/>
          <w:marRight w:val="0"/>
          <w:marTop w:val="0"/>
          <w:marBottom w:val="0"/>
          <w:divBdr>
            <w:top w:val="none" w:sz="0" w:space="0" w:color="auto"/>
            <w:left w:val="none" w:sz="0" w:space="0" w:color="auto"/>
            <w:bottom w:val="none" w:sz="0" w:space="0" w:color="auto"/>
            <w:right w:val="none" w:sz="0" w:space="0" w:color="auto"/>
          </w:divBdr>
        </w:div>
      </w:divsChild>
    </w:div>
    <w:div w:id="1632861045">
      <w:bodyDiv w:val="1"/>
      <w:marLeft w:val="0"/>
      <w:marRight w:val="0"/>
      <w:marTop w:val="0"/>
      <w:marBottom w:val="0"/>
      <w:divBdr>
        <w:top w:val="none" w:sz="0" w:space="0" w:color="auto"/>
        <w:left w:val="none" w:sz="0" w:space="0" w:color="auto"/>
        <w:bottom w:val="none" w:sz="0" w:space="0" w:color="auto"/>
        <w:right w:val="none" w:sz="0" w:space="0" w:color="auto"/>
      </w:divBdr>
      <w:divsChild>
        <w:div w:id="894245675">
          <w:marLeft w:val="0"/>
          <w:marRight w:val="0"/>
          <w:marTop w:val="0"/>
          <w:marBottom w:val="0"/>
          <w:divBdr>
            <w:top w:val="none" w:sz="0" w:space="0" w:color="auto"/>
            <w:left w:val="none" w:sz="0" w:space="0" w:color="auto"/>
            <w:bottom w:val="none" w:sz="0" w:space="0" w:color="auto"/>
            <w:right w:val="none" w:sz="0" w:space="0" w:color="auto"/>
          </w:divBdr>
        </w:div>
      </w:divsChild>
    </w:div>
    <w:div w:id="21389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s.ru/feedback/reception/" TargetMode="External"/><Relationship Id="rId3" Type="http://schemas.openxmlformats.org/officeDocument/2006/relationships/settings" Target="settings.xml"/><Relationship Id="rId7" Type="http://schemas.openxmlformats.org/officeDocument/2006/relationships/hyperlink" Target="https://www.mos.ru/dgi/documents/izveshchenii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C899D-429B-4560-9BB8-26E818A03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3173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Гусева Наталья Борисовна</cp:lastModifiedBy>
  <cp:revision>2</cp:revision>
  <dcterms:created xsi:type="dcterms:W3CDTF">2025-04-23T10:35:00Z</dcterms:created>
  <dcterms:modified xsi:type="dcterms:W3CDTF">2025-04-23T10:35:00Z</dcterms:modified>
</cp:coreProperties>
</file>