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FD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объектов недвижимого имущества на территории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линейного объекта участка улично-дорожной сети - участок набережной реки Москвы от набережной Марка Шагала до Симоновской набережной</w:t>
      </w:r>
    </w:p>
    <w:p w14:paraId="19FCD2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132B29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Цель изъятия для государственных нужд - освобождение объектов недвижимого имущества на территории линейного объекта участка улично-дорожной сети - участок Симоновской набережной от Крутицкой набережной до улицы Ленинская Слобода.</w:t>
      </w:r>
    </w:p>
    <w:p w14:paraId="79E376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Границы зон планируемого размещения вышеуказанного объекта утверждены постановлением Пра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вительства Москвы от 27.10.2020 № 1815-ПП (в ред. от 20.05.2025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№ 1151-ПП).</w:t>
      </w:r>
    </w:p>
    <w:p w14:paraId="265180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статьями 9-11 и 28 Федерального закона от 05.04.2013 № 43-ФЗ «Об особенностях регулирования отдельных правоотношений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Границы зон планируемого размещения вышеуказанных объектов прилагаются.</w:t>
      </w:r>
    </w:p>
    <w:p w14:paraId="1A2A3587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государственных нужд по телефону: </w:t>
      </w:r>
    </w:p>
    <w:p w14:paraId="605429F9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8 (495) 957-75-00 доб. 36-455, 36-705, 55-381, 55-463.</w:t>
      </w:r>
    </w:p>
    <w:p w14:paraId="17DB1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234B"/>
    <w:rsid w:val="000327B0"/>
    <w:rsid w:val="00034065"/>
    <w:rsid w:val="0003424C"/>
    <w:rsid w:val="000366F4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08B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2629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5315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A44B9"/>
    <w:rsid w:val="001B2687"/>
    <w:rsid w:val="001B2C19"/>
    <w:rsid w:val="001B4134"/>
    <w:rsid w:val="001B5E23"/>
    <w:rsid w:val="001B7250"/>
    <w:rsid w:val="001C1139"/>
    <w:rsid w:val="001C68E0"/>
    <w:rsid w:val="001D24CC"/>
    <w:rsid w:val="001D3222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10946"/>
    <w:rsid w:val="0021119A"/>
    <w:rsid w:val="00212A19"/>
    <w:rsid w:val="00215250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5E68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E05D6"/>
    <w:rsid w:val="002E5AAF"/>
    <w:rsid w:val="002F14C8"/>
    <w:rsid w:val="002F241A"/>
    <w:rsid w:val="002F2FFB"/>
    <w:rsid w:val="003053BA"/>
    <w:rsid w:val="00306184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954F5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17B73"/>
    <w:rsid w:val="00420CD6"/>
    <w:rsid w:val="00424589"/>
    <w:rsid w:val="00427778"/>
    <w:rsid w:val="00432042"/>
    <w:rsid w:val="00433295"/>
    <w:rsid w:val="00433B1F"/>
    <w:rsid w:val="00434A56"/>
    <w:rsid w:val="00443C6A"/>
    <w:rsid w:val="00445C94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3D4F"/>
    <w:rsid w:val="004C49F2"/>
    <w:rsid w:val="004D1A4F"/>
    <w:rsid w:val="004D2481"/>
    <w:rsid w:val="004D73BE"/>
    <w:rsid w:val="004F1EA5"/>
    <w:rsid w:val="004F3D92"/>
    <w:rsid w:val="004F4806"/>
    <w:rsid w:val="004F6F1C"/>
    <w:rsid w:val="00500491"/>
    <w:rsid w:val="0050442F"/>
    <w:rsid w:val="005054E6"/>
    <w:rsid w:val="00505607"/>
    <w:rsid w:val="005061C1"/>
    <w:rsid w:val="005106B0"/>
    <w:rsid w:val="00512509"/>
    <w:rsid w:val="0052068C"/>
    <w:rsid w:val="005262EA"/>
    <w:rsid w:val="0053304B"/>
    <w:rsid w:val="00536A8E"/>
    <w:rsid w:val="00536EFC"/>
    <w:rsid w:val="00537A94"/>
    <w:rsid w:val="00541237"/>
    <w:rsid w:val="00544865"/>
    <w:rsid w:val="005555A5"/>
    <w:rsid w:val="00555B13"/>
    <w:rsid w:val="00555CCE"/>
    <w:rsid w:val="005571A3"/>
    <w:rsid w:val="00561E1E"/>
    <w:rsid w:val="00571301"/>
    <w:rsid w:val="00575848"/>
    <w:rsid w:val="00577D89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48BC"/>
    <w:rsid w:val="00605632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3F8E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6CE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3F7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75123"/>
    <w:rsid w:val="00781A99"/>
    <w:rsid w:val="00781FDF"/>
    <w:rsid w:val="00790CFD"/>
    <w:rsid w:val="0079132A"/>
    <w:rsid w:val="00792071"/>
    <w:rsid w:val="00792E2D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1578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A3B"/>
    <w:rsid w:val="008403E2"/>
    <w:rsid w:val="0084198F"/>
    <w:rsid w:val="00846870"/>
    <w:rsid w:val="0084704D"/>
    <w:rsid w:val="00850D65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06D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96293"/>
    <w:rsid w:val="009972B6"/>
    <w:rsid w:val="009A1E7F"/>
    <w:rsid w:val="009A2C49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D4D4C"/>
    <w:rsid w:val="009E0576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7D8C"/>
    <w:rsid w:val="00AA1D98"/>
    <w:rsid w:val="00AA4294"/>
    <w:rsid w:val="00AB1429"/>
    <w:rsid w:val="00AB4624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3F46"/>
    <w:rsid w:val="00B650F7"/>
    <w:rsid w:val="00B74629"/>
    <w:rsid w:val="00B777C1"/>
    <w:rsid w:val="00B853EA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32E7"/>
    <w:rsid w:val="00BD4223"/>
    <w:rsid w:val="00BD79E2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B3"/>
    <w:rsid w:val="00C253C4"/>
    <w:rsid w:val="00C329EC"/>
    <w:rsid w:val="00C338BE"/>
    <w:rsid w:val="00C370A9"/>
    <w:rsid w:val="00C450A3"/>
    <w:rsid w:val="00C46D02"/>
    <w:rsid w:val="00C517C2"/>
    <w:rsid w:val="00C52D2C"/>
    <w:rsid w:val="00C55581"/>
    <w:rsid w:val="00C56B09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3635A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CE9"/>
    <w:rsid w:val="00DD047A"/>
    <w:rsid w:val="00DD12C4"/>
    <w:rsid w:val="00DD17A1"/>
    <w:rsid w:val="00DD45E6"/>
    <w:rsid w:val="00DD47A1"/>
    <w:rsid w:val="00DE1B0F"/>
    <w:rsid w:val="00DE1E7C"/>
    <w:rsid w:val="00DE256C"/>
    <w:rsid w:val="00DE3FE4"/>
    <w:rsid w:val="00DF1DA8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028D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3872"/>
    <w:rsid w:val="00E872F9"/>
    <w:rsid w:val="00E919DA"/>
    <w:rsid w:val="00E94738"/>
    <w:rsid w:val="00E971EE"/>
    <w:rsid w:val="00E97BE5"/>
    <w:rsid w:val="00EA2205"/>
    <w:rsid w:val="00EA4216"/>
    <w:rsid w:val="00EA522A"/>
    <w:rsid w:val="00EA7831"/>
    <w:rsid w:val="00EB45C2"/>
    <w:rsid w:val="00EB502E"/>
    <w:rsid w:val="00EB62E4"/>
    <w:rsid w:val="00EC4027"/>
    <w:rsid w:val="00EC6473"/>
    <w:rsid w:val="00ED1328"/>
    <w:rsid w:val="00ED196E"/>
    <w:rsid w:val="00ED3010"/>
    <w:rsid w:val="00ED30E8"/>
    <w:rsid w:val="00ED46E6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2F90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3D1B"/>
    <w:rsid w:val="00F851D3"/>
    <w:rsid w:val="00F85B29"/>
    <w:rsid w:val="00FA0311"/>
    <w:rsid w:val="00FA1567"/>
    <w:rsid w:val="00FA300A"/>
    <w:rsid w:val="00FA3699"/>
    <w:rsid w:val="00FA5ADB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806"/>
    <w:rsid w:val="00FF2A0F"/>
    <w:rsid w:val="00FF2FC9"/>
    <w:rsid w:val="00FF3FE9"/>
    <w:rsid w:val="00FF7537"/>
    <w:rsid w:val="2E2B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Plain Text"/>
    <w:basedOn w:val="1"/>
    <w:link w:val="9"/>
    <w:unhideWhenUsed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Знак"/>
    <w:basedOn w:val="2"/>
    <w:link w:val="5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7"/>
    <w:uiPriority w:val="99"/>
  </w:style>
  <w:style w:type="character" w:customStyle="1" w:styleId="12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286</Words>
  <Characters>1634</Characters>
  <Lines>13</Lines>
  <Paragraphs>3</Paragraphs>
  <TotalTime>0</TotalTime>
  <ScaleCrop>false</ScaleCrop>
  <LinksUpToDate>false</LinksUpToDate>
  <CharactersWithSpaces>1917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2025-06-06T07:03:00Z</dcterms:created>
  <dc:creator>Свиридова О.В.</dc:creator>
  <cp:lastModifiedBy>Светлана</cp:lastModifiedBy>
  <cp:lastPrinted>2022-12-28T06:51:00Z</cp:lastPrinted>
  <dcterms:modified xsi:type="dcterms:W3CDTF">2025-07-12T22:19:17Z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9CE3789379784A6C8F89DA46AE390666_13</vt:lpwstr>
  </property>
</Properties>
</file>